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2598" w14:textId="77777777" w:rsidR="001259A7" w:rsidRPr="003E4629" w:rsidRDefault="001259A7" w:rsidP="001259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4629">
        <w:rPr>
          <w:rFonts w:ascii="Times New Roman" w:hAnsi="Times New Roman" w:cs="Times New Roman"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43074B4" wp14:editId="01FA253D">
            <wp:simplePos x="0" y="0"/>
            <wp:positionH relativeFrom="margin">
              <wp:posOffset>0</wp:posOffset>
            </wp:positionH>
            <wp:positionV relativeFrom="page">
              <wp:posOffset>1043940</wp:posOffset>
            </wp:positionV>
            <wp:extent cx="6108700" cy="1097280"/>
            <wp:effectExtent l="0" t="0" r="635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2C23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54FEE31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56719F79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2AC536D" w14:textId="77777777" w:rsidR="00903DC7" w:rsidRPr="00903DC7" w:rsidRDefault="00903DC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Policy Roundtable on Pan-Canadian Strategy</w:t>
      </w:r>
    </w:p>
    <w:p w14:paraId="180953BE" w14:textId="77777777" w:rsidR="00903DC7" w:rsidRPr="00903DC7" w:rsidRDefault="00903DC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for Disability and Work</w:t>
      </w:r>
    </w:p>
    <w:p w14:paraId="1DA0FAE7" w14:textId="77777777" w:rsidR="001259A7" w:rsidRDefault="001259A7" w:rsidP="00903DC7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43C64051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79E3972" w14:textId="77777777" w:rsidR="001259A7" w:rsidRPr="00903DC7" w:rsidRDefault="001259A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Summary of the Roundtable</w:t>
      </w:r>
    </w:p>
    <w:p w14:paraId="7C0E91F8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602C2D7" w14:textId="77777777" w:rsidR="001259A7" w:rsidRPr="00903DC7" w:rsidRDefault="001259A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Held May 28th, 2019</w:t>
      </w:r>
    </w:p>
    <w:p w14:paraId="42F993BD" w14:textId="77777777" w:rsidR="001259A7" w:rsidRPr="00C70EC5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7BA58722" w14:textId="77777777" w:rsidR="001259A7" w:rsidRPr="00903DC7" w:rsidRDefault="001259A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Gatineau, Quebec</w:t>
      </w:r>
    </w:p>
    <w:p w14:paraId="183E1C83" w14:textId="77777777" w:rsidR="001259A7" w:rsidRPr="00AF642F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D89C7E" w14:textId="71A3AEA0" w:rsidR="001259A7" w:rsidRPr="00130F23" w:rsidRDefault="001259A7" w:rsidP="001259A7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03DC7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Planning Committee</w:t>
      </w:r>
      <w:r w:rsidR="005144DB" w:rsidRPr="00903DC7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</w:t>
      </w:r>
      <w:r w:rsidR="005144DB" w:rsidRPr="005144DB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(listed alphabetically by last name)</w:t>
      </w:r>
      <w:r w:rsidRPr="007E2B5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:</w:t>
      </w:r>
      <w:r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7E2B57">
        <w:rPr>
          <w:rFonts w:ascii="Times New Roman" w:hAnsi="Times New Roman" w:cs="Times New Roman"/>
          <w:color w:val="auto"/>
          <w:sz w:val="24"/>
          <w:szCs w:val="24"/>
          <w:lang w:val="en-US"/>
        </w:rPr>
        <w:t>Alec Farquhar, Maureen Haan, Kathy Hawkins, Steve Mantis, Kathy Padkapayeva, Ron Saunders, Emile Tompa, Monica Winkler</w:t>
      </w:r>
    </w:p>
    <w:p w14:paraId="0DF84B85" w14:textId="77777777" w:rsidR="001259A7" w:rsidRDefault="001259A7" w:rsidP="001259A7">
      <w:pPr>
        <w:rPr>
          <w:lang w:val="en-US"/>
        </w:rPr>
      </w:pPr>
      <w:r>
        <w:rPr>
          <w:lang w:val="en-US"/>
        </w:rPr>
        <w:br w:type="page"/>
      </w:r>
    </w:p>
    <w:p w14:paraId="35D0DFB2" w14:textId="2ABEDA27" w:rsidR="00A44397" w:rsidRPr="00903DC7" w:rsidRDefault="00A44397" w:rsidP="00903DC7">
      <w:pPr>
        <w:pStyle w:val="Heading1"/>
        <w:spacing w:before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lastRenderedPageBreak/>
        <w:t>Executive Summary</w:t>
      </w:r>
    </w:p>
    <w:p w14:paraId="29228DED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AB83E8" w14:textId="595EA137" w:rsidR="00A44397" w:rsidRPr="007E2B5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Since the </w:t>
      </w:r>
      <w:r>
        <w:rPr>
          <w:rFonts w:ascii="Times New Roman" w:eastAsia="Times New Roman" w:hAnsi="Times New Roman" w:cs="Times New Roman"/>
          <w:sz w:val="24"/>
          <w:szCs w:val="24"/>
        </w:rPr>
        <w:t>December 201</w:t>
      </w:r>
      <w:r w:rsidR="00CA430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Disability and Work in Canada (DWC) conference, the DWC consortium has been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seeking input, through a survey and extensive consultation meetings, on a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draft Pan-Canadian Strategy for Disability and 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A28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strategy</w:t>
      </w:r>
      <w:r w:rsidRPr="00A15A28">
        <w:rPr>
          <w:rFonts w:ascii="Times New Roman" w:eastAsia="Times New Roman" w:hAnsi="Times New Roman" w:cs="Times New Roman"/>
          <w:sz w:val="24"/>
          <w:szCs w:val="24"/>
        </w:rPr>
        <w:t xml:space="preserve"> document is grounded in the principles of the UN Convention on the Rights of Persons with Disabilities, which Canada ratified in 2010.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May 28, 2019 roundtable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federal and provincial policy officials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, we review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highlights of what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heard in the consultations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to that point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, with a focus on th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areas of </w:t>
      </w:r>
      <w:proofErr w:type="gramStart"/>
      <w:r w:rsidRPr="007E2B57">
        <w:rPr>
          <w:rFonts w:ascii="Times New Roman" w:eastAsia="Times New Roman" w:hAnsi="Times New Roman" w:cs="Times New Roman"/>
          <w:sz w:val="24"/>
          <w:szCs w:val="24"/>
        </w:rPr>
        <w:t>particular relevance</w:t>
      </w:r>
      <w:proofErr w:type="gramEnd"/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to government policy:</w:t>
      </w:r>
    </w:p>
    <w:p w14:paraId="27F027B6" w14:textId="77777777" w:rsidR="00A44397" w:rsidRPr="007E2B5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02F15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How governments can help support employers</w:t>
      </w:r>
    </w:p>
    <w:p w14:paraId="2A8B1AC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Fostering a client-friendly, coherent, easy-to-navigate and inclusive array of supports to individuals </w:t>
      </w:r>
    </w:p>
    <w:p w14:paraId="358F68E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Developing an outcomes framework, a monitoring/tracking system and a repository of resources</w:t>
      </w:r>
    </w:p>
    <w:p w14:paraId="59B88EF4" w14:textId="77777777" w:rsidR="00A44397" w:rsidRPr="001077B6" w:rsidRDefault="00A44397" w:rsidP="00A44397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18511E74" w14:textId="77777777" w:rsidR="00A44397" w:rsidRPr="007E2B5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Roundtable participants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these aspects of the strategy document and </w:t>
      </w:r>
      <w:r>
        <w:rPr>
          <w:rFonts w:ascii="Times New Roman" w:eastAsia="Times New Roman" w:hAnsi="Times New Roman" w:cs="Times New Roman"/>
          <w:sz w:val="24"/>
          <w:szCs w:val="24"/>
        </w:rPr>
        <w:t>provided advice on the agenda for the December 2019 conference and for next steps after that conference.</w:t>
      </w:r>
    </w:p>
    <w:p w14:paraId="7B0A0C9F" w14:textId="77777777" w:rsidR="00A4439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330B7" w14:textId="7A42B2B4" w:rsidR="00A44397" w:rsidRDefault="00A44397" w:rsidP="00A4439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Highlights of what was heard so far in the consultations included the following</w:t>
      </w:r>
      <w:r w:rsidR="00231FB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CEAC95" w14:textId="77777777" w:rsidR="00231FBF" w:rsidRDefault="00231FBF" w:rsidP="00A4439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C0A72F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1AE">
        <w:rPr>
          <w:rFonts w:ascii="Times New Roman" w:hAnsi="Times New Roman" w:cs="Times New Roman"/>
          <w:sz w:val="24"/>
          <w:szCs w:val="24"/>
        </w:rPr>
        <w:t>Employers do not know where to go for supports (including training). They need a central repository of resources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A9396" w14:textId="77777777" w:rsidR="00A44397" w:rsidRPr="009651AE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1AE">
        <w:rPr>
          <w:rFonts w:ascii="Times New Roman" w:hAnsi="Times New Roman" w:cs="Times New Roman"/>
          <w:sz w:val="24"/>
          <w:szCs w:val="24"/>
        </w:rPr>
        <w:t xml:space="preserve">Employers need to be supported in learning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651AE">
        <w:rPr>
          <w:rFonts w:ascii="Times New Roman" w:hAnsi="Times New Roman" w:cs="Times New Roman"/>
          <w:sz w:val="24"/>
          <w:szCs w:val="24"/>
        </w:rPr>
        <w:t>value that people with disabilities bring to the workplace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CAF57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BFF">
        <w:rPr>
          <w:rFonts w:ascii="Times New Roman" w:hAnsi="Times New Roman" w:cs="Times New Roman"/>
          <w:sz w:val="24"/>
          <w:szCs w:val="24"/>
        </w:rPr>
        <w:t>Governments should act as model employer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B00BFF">
        <w:rPr>
          <w:rFonts w:ascii="Times New Roman" w:hAnsi="Times New Roman" w:cs="Times New Roman"/>
          <w:sz w:val="24"/>
          <w:szCs w:val="24"/>
        </w:rPr>
        <w:t xml:space="preserve"> people with disabilities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923D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BFF">
        <w:rPr>
          <w:rFonts w:ascii="Times New Roman" w:hAnsi="Times New Roman" w:cs="Times New Roman"/>
          <w:sz w:val="24"/>
          <w:szCs w:val="24"/>
        </w:rPr>
        <w:t xml:space="preserve">Restrictive eligibility criteria for supports </w:t>
      </w:r>
      <w:r>
        <w:rPr>
          <w:rFonts w:ascii="Times New Roman" w:hAnsi="Times New Roman" w:cs="Times New Roman"/>
          <w:sz w:val="24"/>
          <w:szCs w:val="24"/>
        </w:rPr>
        <w:t xml:space="preserve">and excessive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clawbacks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earned income </w:t>
      </w:r>
      <w:r w:rsidRPr="00B00BFF">
        <w:rPr>
          <w:rFonts w:ascii="Times New Roman" w:hAnsi="Times New Roman" w:cs="Times New Roman"/>
          <w:sz w:val="24"/>
          <w:szCs w:val="24"/>
        </w:rPr>
        <w:t xml:space="preserve">keep people with disabilities from engaging in employment. </w:t>
      </w:r>
    </w:p>
    <w:p w14:paraId="175A3542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E3234">
        <w:rPr>
          <w:rFonts w:ascii="Times New Roman" w:hAnsi="Times New Roman" w:cs="Times New Roman"/>
          <w:sz w:val="24"/>
          <w:szCs w:val="24"/>
        </w:rPr>
        <w:t>Outcomes should be measured by type of disability</w:t>
      </w:r>
      <w:r>
        <w:rPr>
          <w:rFonts w:ascii="Times New Roman" w:hAnsi="Times New Roman" w:cs="Times New Roman"/>
          <w:sz w:val="24"/>
          <w:szCs w:val="24"/>
        </w:rPr>
        <w:t>, as</w:t>
      </w:r>
      <w:r w:rsidRPr="00CE3234">
        <w:rPr>
          <w:rFonts w:ascii="Times New Roman" w:hAnsi="Times New Roman" w:cs="Times New Roman"/>
          <w:sz w:val="24"/>
          <w:szCs w:val="24"/>
        </w:rPr>
        <w:t xml:space="preserve"> employment levels for some types of disabilities are much different than for others</w:t>
      </w:r>
      <w:r>
        <w:rPr>
          <w:rFonts w:ascii="Times New Roman" w:hAnsi="Times New Roman" w:cs="Times New Roman"/>
          <w:sz w:val="24"/>
          <w:szCs w:val="24"/>
        </w:rPr>
        <w:t>. There should be timelines and accountability for key outcomes.</w:t>
      </w:r>
    </w:p>
    <w:p w14:paraId="7AB9EBA1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1AE">
        <w:rPr>
          <w:rFonts w:ascii="Times New Roman" w:hAnsi="Times New Roman" w:cs="Times New Roman"/>
          <w:sz w:val="24"/>
          <w:szCs w:val="24"/>
        </w:rPr>
        <w:t>People with disabilities must be involved in all aspects of decision-making. This requires funding to enable</w:t>
      </w:r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Pr="009651AE">
        <w:rPr>
          <w:rFonts w:ascii="Times New Roman" w:hAnsi="Times New Roman" w:cs="Times New Roman"/>
          <w:sz w:val="24"/>
          <w:szCs w:val="24"/>
        </w:rPr>
        <w:t xml:space="preserve"> active participation</w:t>
      </w:r>
    </w:p>
    <w:p w14:paraId="49918AB4" w14:textId="05261266" w:rsidR="00A44397" w:rsidRDefault="00CA430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Inclusive</w:t>
      </w:r>
      <w:r w:rsidR="00A44397">
        <w:rPr>
          <w:rFonts w:ascii="Times New Roman" w:hAnsi="Times New Roman" w:cs="Times New Roman"/>
          <w:sz w:val="24"/>
          <w:szCs w:val="24"/>
        </w:rPr>
        <w:t xml:space="preserve"> design is critical, n</w:t>
      </w:r>
      <w:r w:rsidR="00A44397" w:rsidRPr="009651AE">
        <w:rPr>
          <w:rFonts w:ascii="Times New Roman" w:hAnsi="Times New Roman" w:cs="Times New Roman"/>
          <w:sz w:val="24"/>
          <w:szCs w:val="24"/>
        </w:rPr>
        <w:t xml:space="preserve">ot just </w:t>
      </w:r>
      <w:r w:rsidR="00A44397">
        <w:rPr>
          <w:rFonts w:ascii="Times New Roman" w:hAnsi="Times New Roman" w:cs="Times New Roman"/>
          <w:sz w:val="24"/>
          <w:szCs w:val="24"/>
        </w:rPr>
        <w:t xml:space="preserve">for </w:t>
      </w:r>
      <w:r w:rsidR="00A44397" w:rsidRPr="009651AE">
        <w:rPr>
          <w:rFonts w:ascii="Times New Roman" w:hAnsi="Times New Roman" w:cs="Times New Roman"/>
          <w:sz w:val="24"/>
          <w:szCs w:val="24"/>
        </w:rPr>
        <w:t xml:space="preserve">the built environment, but also </w:t>
      </w:r>
      <w:proofErr w:type="gramStart"/>
      <w:r w:rsidR="00A44397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="00A44397">
        <w:rPr>
          <w:rFonts w:ascii="Times New Roman" w:hAnsi="Times New Roman" w:cs="Times New Roman"/>
          <w:sz w:val="24"/>
          <w:szCs w:val="24"/>
        </w:rPr>
        <w:t xml:space="preserve"> </w:t>
      </w:r>
      <w:r w:rsidR="00A44397" w:rsidRPr="009651AE">
        <w:rPr>
          <w:rFonts w:ascii="Times New Roman" w:hAnsi="Times New Roman" w:cs="Times New Roman"/>
          <w:sz w:val="24"/>
          <w:szCs w:val="24"/>
        </w:rPr>
        <w:t xml:space="preserve">workplace practices (e.g., providing everyone flexible </w:t>
      </w:r>
      <w:r w:rsidR="00A44397">
        <w:rPr>
          <w:rFonts w:ascii="Times New Roman" w:hAnsi="Times New Roman" w:cs="Times New Roman"/>
          <w:sz w:val="24"/>
          <w:szCs w:val="24"/>
        </w:rPr>
        <w:t xml:space="preserve">work </w:t>
      </w:r>
      <w:r w:rsidR="00A44397" w:rsidRPr="009651AE">
        <w:rPr>
          <w:rFonts w:ascii="Times New Roman" w:hAnsi="Times New Roman" w:cs="Times New Roman"/>
          <w:sz w:val="24"/>
          <w:szCs w:val="24"/>
        </w:rPr>
        <w:t>hours</w:t>
      </w:r>
      <w:r w:rsidR="00A44397">
        <w:rPr>
          <w:rFonts w:ascii="Times New Roman" w:hAnsi="Times New Roman" w:cs="Times New Roman"/>
          <w:sz w:val="24"/>
          <w:szCs w:val="24"/>
        </w:rPr>
        <w:t>).</w:t>
      </w:r>
    </w:p>
    <w:p w14:paraId="6F83081C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0985" w14:textId="77777777" w:rsidR="00A44397" w:rsidRPr="00903DC7" w:rsidRDefault="00A44397" w:rsidP="00903DC7">
      <w:pPr>
        <w:pStyle w:val="Heading1"/>
        <w:spacing w:before="0" w:line="240" w:lineRule="auto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3DC7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Advice on the strategy document</w:t>
      </w:r>
    </w:p>
    <w:p w14:paraId="3E08E3CC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7D097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Roundtable participants shared their thoughts on and suggestions for the three areas of the draft strategy that are of relevance to government policy,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 some general comments on the draft strategy document.</w:t>
      </w:r>
    </w:p>
    <w:p w14:paraId="0AAA15A3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CCD88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835A08B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C5CA892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BBCC18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r w:rsidRPr="00903DC7">
        <w:rPr>
          <w:i/>
          <w:iCs/>
          <w:color w:val="auto"/>
        </w:rPr>
        <w:lastRenderedPageBreak/>
        <w:t>Supporting employers</w:t>
      </w:r>
    </w:p>
    <w:p w14:paraId="64919380" w14:textId="77777777" w:rsidR="00A44397" w:rsidRPr="00D153DA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service providers to support employers in all aspects of the employment process: inclusive design, recruitment (including pre-screening of candidates), onboarding, accommodation, retention, and career advancement.</w:t>
      </w:r>
    </w:p>
    <w:p w14:paraId="3FD48D16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Work with employer associations, e.g., Chambers of Commerce, as a way of reaching their members. </w:t>
      </w:r>
    </w:p>
    <w:p w14:paraId="58355AEF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Inform employers about the needs and talents of employees with different types of disabilities and in different contexts.</w:t>
      </w:r>
    </w:p>
    <w:p w14:paraId="11EE69C7" w14:textId="1A864F30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Facilitate access to incentives and grants (e.g., f</w:t>
      </w:r>
      <w:r w:rsidR="00070AE6" w:rsidRPr="00231FBF">
        <w:rPr>
          <w:rFonts w:ascii="Times New Roman" w:hAnsi="Times New Roman" w:cs="Times New Roman"/>
          <w:sz w:val="24"/>
          <w:szCs w:val="24"/>
        </w:rPr>
        <w:t>or accommodation costs</w:t>
      </w:r>
      <w:r w:rsidRPr="00231FBF">
        <w:rPr>
          <w:rFonts w:ascii="Times New Roman" w:hAnsi="Times New Roman" w:cs="Times New Roman"/>
          <w:sz w:val="24"/>
          <w:szCs w:val="24"/>
        </w:rPr>
        <w:t>, training program</w:t>
      </w:r>
      <w:r w:rsidR="00070AE6" w:rsidRPr="00231FBF">
        <w:rPr>
          <w:rFonts w:ascii="Times New Roman" w:hAnsi="Times New Roman" w:cs="Times New Roman"/>
          <w:sz w:val="24"/>
          <w:szCs w:val="24"/>
        </w:rPr>
        <w:t>s)</w:t>
      </w:r>
      <w:r w:rsidRPr="00231FBF">
        <w:rPr>
          <w:rFonts w:ascii="Times New Roman" w:hAnsi="Times New Roman" w:cs="Times New Roman"/>
          <w:sz w:val="24"/>
          <w:szCs w:val="24"/>
        </w:rPr>
        <w:t>.</w:t>
      </w:r>
    </w:p>
    <w:p w14:paraId="025CC0CD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Provide programs tailored to the needs of specific sectors. </w:t>
      </w:r>
    </w:p>
    <w:p w14:paraId="3B5D3338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A59B1">
        <w:rPr>
          <w:rFonts w:ascii="Times New Roman" w:hAnsi="Times New Roman" w:cs="Times New Roman"/>
          <w:sz w:val="24"/>
          <w:szCs w:val="24"/>
        </w:rPr>
        <w:t xml:space="preserve">Help employers to engage the support of co-workers. </w:t>
      </w:r>
    </w:p>
    <w:p w14:paraId="0182AE69" w14:textId="3934F026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establishing a “</w:t>
      </w:r>
      <w:r w:rsidRPr="00024797">
        <w:rPr>
          <w:rFonts w:ascii="Times New Roman" w:hAnsi="Times New Roman" w:cs="Times New Roman"/>
          <w:sz w:val="24"/>
          <w:szCs w:val="24"/>
        </w:rPr>
        <w:t>one stop shop</w:t>
      </w:r>
      <w:r>
        <w:rPr>
          <w:rFonts w:ascii="Times New Roman" w:hAnsi="Times New Roman" w:cs="Times New Roman"/>
          <w:sz w:val="24"/>
          <w:szCs w:val="24"/>
        </w:rPr>
        <w:t>”: a hub, possibly arm’s length from government, that would link employers to services and supports in their community.</w:t>
      </w:r>
      <w:r w:rsidR="00782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9AC11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9FACB50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r w:rsidRPr="00903DC7">
        <w:rPr>
          <w:i/>
          <w:iCs/>
          <w:color w:val="auto"/>
        </w:rPr>
        <w:t>Fostering a client-friendly, coherent, easy-to-navigate and inclusive array of supports to individuals</w:t>
      </w:r>
    </w:p>
    <w:p w14:paraId="155697D1" w14:textId="48B875F0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Improve coordination of disability benefit programs across levels of government. Provide system navigators.</w:t>
      </w:r>
    </w:p>
    <w:p w14:paraId="6791638F" w14:textId="05595A49" w:rsidR="00F439CA" w:rsidRPr="00231FBF" w:rsidRDefault="00F439CA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r</w:t>
      </w:r>
      <w:r w:rsidRPr="00C12B85">
        <w:rPr>
          <w:rFonts w:ascii="Times New Roman" w:hAnsi="Times New Roman" w:cs="Times New Roman"/>
          <w:sz w:val="24"/>
          <w:szCs w:val="24"/>
        </w:rPr>
        <w:t xml:space="preserve">estrictive eligibility criteria for </w:t>
      </w:r>
      <w:r>
        <w:rPr>
          <w:rFonts w:ascii="Times New Roman" w:hAnsi="Times New Roman" w:cs="Times New Roman"/>
          <w:sz w:val="24"/>
          <w:szCs w:val="24"/>
        </w:rPr>
        <w:t xml:space="preserve">disability </w:t>
      </w:r>
      <w:r w:rsidRPr="00C12B85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programs</w:t>
      </w:r>
      <w:r w:rsidRPr="00C1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12B85">
        <w:rPr>
          <w:rFonts w:ascii="Times New Roman" w:hAnsi="Times New Roman" w:cs="Times New Roman"/>
          <w:sz w:val="24"/>
          <w:szCs w:val="24"/>
        </w:rPr>
        <w:t xml:space="preserve">keep </w:t>
      </w:r>
      <w:r w:rsidRPr="00C46AC5">
        <w:rPr>
          <w:rFonts w:ascii="Times New Roman" w:hAnsi="Times New Roman" w:cs="Times New Roman"/>
          <w:sz w:val="24"/>
          <w:szCs w:val="24"/>
        </w:rPr>
        <w:t>people with disabilities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B85">
        <w:rPr>
          <w:rFonts w:ascii="Times New Roman" w:hAnsi="Times New Roman" w:cs="Times New Roman"/>
          <w:sz w:val="24"/>
          <w:szCs w:val="24"/>
        </w:rPr>
        <w:t>from engaging in employment</w:t>
      </w:r>
      <w:r>
        <w:rPr>
          <w:rFonts w:ascii="Times New Roman" w:hAnsi="Times New Roman" w:cs="Times New Roman"/>
          <w:sz w:val="24"/>
          <w:szCs w:val="24"/>
        </w:rPr>
        <w:t xml:space="preserve"> because of fear for losing benefits</w:t>
      </w:r>
      <w:r w:rsidR="00CA4307">
        <w:rPr>
          <w:rFonts w:ascii="Times New Roman" w:hAnsi="Times New Roman" w:cs="Times New Roman"/>
          <w:sz w:val="24"/>
          <w:szCs w:val="24"/>
        </w:rPr>
        <w:t>.</w:t>
      </w:r>
    </w:p>
    <w:p w14:paraId="360ADD4B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Support the transition from school to work, including co-op opportunities.</w:t>
      </w:r>
    </w:p>
    <w:p w14:paraId="59D85675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Help people with disabilities to access technology supports, and to use technology to enhance their capacity to participate in the workforce.</w:t>
      </w:r>
    </w:p>
    <w:p w14:paraId="5B799E52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Provide a single door, or “no wrong door”, approach to access to supports by people with disabilities.</w:t>
      </w:r>
    </w:p>
    <w:p w14:paraId="63BB8521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531B">
        <w:rPr>
          <w:rFonts w:ascii="Times New Roman" w:hAnsi="Times New Roman" w:cs="Times New Roman"/>
          <w:sz w:val="24"/>
          <w:szCs w:val="24"/>
        </w:rPr>
        <w:t xml:space="preserve">Provide sustained funding to disability organizations. </w:t>
      </w:r>
    </w:p>
    <w:p w14:paraId="2BEF3EEC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44DA7D9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r w:rsidRPr="00903DC7">
        <w:rPr>
          <w:i/>
          <w:iCs/>
          <w:color w:val="auto"/>
        </w:rPr>
        <w:t>Developing an outcomes framework, a monitoring/tracking system and a repository of resources</w:t>
      </w:r>
    </w:p>
    <w:p w14:paraId="022CE795" w14:textId="15F1CAD7" w:rsidR="00A44397" w:rsidRPr="00861DCF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 xml:space="preserve">Identify key objectives. What are the three or four outcomes of most importance? </w:t>
      </w:r>
      <w:r>
        <w:rPr>
          <w:rFonts w:ascii="Times New Roman" w:hAnsi="Times New Roman" w:cs="Times New Roman"/>
          <w:sz w:val="24"/>
          <w:szCs w:val="24"/>
        </w:rPr>
        <w:t xml:space="preserve">Is the focus on </w:t>
      </w:r>
      <w:r w:rsidRPr="00913753">
        <w:rPr>
          <w:rFonts w:ascii="Times New Roman" w:hAnsi="Times New Roman" w:cs="Times New Roman"/>
          <w:sz w:val="24"/>
          <w:szCs w:val="24"/>
        </w:rPr>
        <w:t xml:space="preserve">increased numbers of </w:t>
      </w:r>
      <w:r w:rsidR="00CA4307">
        <w:rPr>
          <w:rFonts w:ascii="Times New Roman" w:hAnsi="Times New Roman" w:cs="Times New Roman"/>
          <w:sz w:val="24"/>
          <w:szCs w:val="24"/>
        </w:rPr>
        <w:t>people</w:t>
      </w:r>
      <w:r w:rsidRPr="00913753">
        <w:rPr>
          <w:rFonts w:ascii="Times New Roman" w:hAnsi="Times New Roman" w:cs="Times New Roman"/>
          <w:sz w:val="24"/>
          <w:szCs w:val="24"/>
        </w:rPr>
        <w:t xml:space="preserve"> with disabilities with employment,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53">
        <w:rPr>
          <w:rFonts w:ascii="Times New Roman" w:hAnsi="Times New Roman" w:cs="Times New Roman"/>
          <w:sz w:val="24"/>
          <w:szCs w:val="24"/>
        </w:rPr>
        <w:t>inclusive workplaces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61DCF">
        <w:rPr>
          <w:rFonts w:ascii="Times New Roman" w:hAnsi="Times New Roman" w:cs="Times New Roman"/>
          <w:sz w:val="24"/>
          <w:szCs w:val="24"/>
        </w:rPr>
        <w:t>It is probably both, but</w:t>
      </w:r>
      <w:r w:rsidR="009B3863">
        <w:rPr>
          <w:rFonts w:ascii="Times New Roman" w:hAnsi="Times New Roman" w:cs="Times New Roman"/>
          <w:sz w:val="24"/>
          <w:szCs w:val="24"/>
        </w:rPr>
        <w:t xml:space="preserve"> we</w:t>
      </w:r>
      <w:r w:rsidRPr="00861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want </w:t>
      </w:r>
      <w:r w:rsidRPr="00861DCF">
        <w:rPr>
          <w:rFonts w:ascii="Times New Roman" w:hAnsi="Times New Roman" w:cs="Times New Roman"/>
          <w:sz w:val="24"/>
          <w:szCs w:val="24"/>
        </w:rPr>
        <w:t>to decide which is most important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CF801" w14:textId="77777777" w:rsidR="00A44397" w:rsidRPr="001D7DB1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>What are the benchmarks we want to achieve in the short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DB1">
        <w:rPr>
          <w:rFonts w:ascii="Times New Roman" w:hAnsi="Times New Roman" w:cs="Times New Roman"/>
          <w:sz w:val="24"/>
          <w:szCs w:val="24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1D7DB1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DB1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82ECAB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Indicators should be easily understood by all stakeholders.</w:t>
      </w:r>
    </w:p>
    <w:p w14:paraId="3CBE56B4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on various aspects of intersectionality.</w:t>
      </w:r>
    </w:p>
    <w:p w14:paraId="6D111785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>Document data gaps</w:t>
      </w:r>
      <w:r>
        <w:rPr>
          <w:rFonts w:ascii="Times New Roman" w:hAnsi="Times New Roman" w:cs="Times New Roman"/>
          <w:sz w:val="24"/>
          <w:szCs w:val="24"/>
        </w:rPr>
        <w:t xml:space="preserve"> and identify opportunities for data linkages.</w:t>
      </w:r>
    </w:p>
    <w:p w14:paraId="43C04B3E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>Partner with researchers to build program evaluation capacity.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DB1">
        <w:rPr>
          <w:rFonts w:ascii="Times New Roman" w:hAnsi="Times New Roman" w:cs="Times New Roman"/>
          <w:sz w:val="24"/>
          <w:szCs w:val="24"/>
        </w:rPr>
        <w:t xml:space="preserve">May need a working group on the development of an evaluation framework. </w:t>
      </w:r>
    </w:p>
    <w:p w14:paraId="4313622A" w14:textId="77777777" w:rsidR="00A44397" w:rsidRPr="0036559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stakeholders to develop </w:t>
      </w:r>
      <w:r w:rsidRPr="0036559F">
        <w:rPr>
          <w:rFonts w:ascii="Times New Roman" w:hAnsi="Times New Roman" w:cs="Times New Roman"/>
          <w:sz w:val="24"/>
          <w:szCs w:val="24"/>
        </w:rPr>
        <w:t>a simple logic model</w:t>
      </w:r>
      <w:r>
        <w:rPr>
          <w:rFonts w:ascii="Times New Roman" w:hAnsi="Times New Roman" w:cs="Times New Roman"/>
          <w:sz w:val="24"/>
          <w:szCs w:val="24"/>
        </w:rPr>
        <w:t xml:space="preserve"> to guide evaluation.</w:t>
      </w:r>
    </w:p>
    <w:p w14:paraId="59A9BA86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stories of individuals. </w:t>
      </w:r>
    </w:p>
    <w:p w14:paraId="5F659BA4" w14:textId="77777777" w:rsidR="00A44397" w:rsidRDefault="00A44397" w:rsidP="00A4439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10D12C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r w:rsidRPr="00903DC7">
        <w:rPr>
          <w:i/>
          <w:iCs/>
          <w:color w:val="auto"/>
        </w:rPr>
        <w:t>General feedback on the draft strategy document</w:t>
      </w:r>
    </w:p>
    <w:p w14:paraId="183562B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Generally, the strategy is on the right track.</w:t>
      </w:r>
    </w:p>
    <w:p w14:paraId="53190F9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The language needs to be plainer. </w:t>
      </w:r>
    </w:p>
    <w:p w14:paraId="037849DC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lastRenderedPageBreak/>
        <w:t xml:space="preserve">Participation of people with disabilities in the process of developing and implementing the strategy is vital. </w:t>
      </w:r>
    </w:p>
    <w:p w14:paraId="38B63844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Ensure the framing of the strategy is relevant to all stakeholders, so that people can see themselves in it.</w:t>
      </w:r>
    </w:p>
    <w:p w14:paraId="41995D26" w14:textId="77777777" w:rsidR="00A44397" w:rsidRPr="00D47434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4743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7434">
        <w:rPr>
          <w:rFonts w:ascii="Times New Roman" w:hAnsi="Times New Roman" w:cs="Times New Roman"/>
          <w:sz w:val="24"/>
          <w:szCs w:val="24"/>
        </w:rPr>
        <w:t>trategy reads as a starting point. Phase 2 should include an action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7497B" w14:textId="40D17FC9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 reference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importance of e</w:t>
      </w:r>
      <w:r w:rsidRPr="0082198B">
        <w:rPr>
          <w:rFonts w:ascii="Times New Roman" w:hAnsi="Times New Roman" w:cs="Times New Roman"/>
          <w:sz w:val="24"/>
          <w:szCs w:val="24"/>
        </w:rPr>
        <w:t>vidence-based</w:t>
      </w:r>
      <w:r>
        <w:rPr>
          <w:rFonts w:ascii="Times New Roman" w:hAnsi="Times New Roman" w:cs="Times New Roman"/>
          <w:sz w:val="24"/>
          <w:szCs w:val="24"/>
        </w:rPr>
        <w:t xml:space="preserve"> program design.</w:t>
      </w:r>
      <w:r w:rsidR="00782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C2E2" w14:textId="77777777" w:rsidR="00A44397" w:rsidRDefault="00A44397" w:rsidP="00A44397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424331B7" w14:textId="77777777" w:rsidR="00A44397" w:rsidRPr="00903DC7" w:rsidRDefault="00A44397" w:rsidP="00903DC7">
      <w:pPr>
        <w:pStyle w:val="Heading1"/>
        <w:spacing w:before="0" w:after="120" w:line="240" w:lineRule="auto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903DC7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 xml:space="preserve">Ideas for the 2019 conference </w:t>
      </w:r>
    </w:p>
    <w:p w14:paraId="26D71C9D" w14:textId="77777777" w:rsidR="00A44397" w:rsidRPr="00787EE6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Be clear about your objectives for the conference. (Could </w:t>
      </w:r>
      <w:proofErr w:type="gramStart"/>
      <w:r w:rsidRPr="00231FBF">
        <w:rPr>
          <w:rFonts w:ascii="Times New Roman" w:hAnsi="Times New Roman" w:cs="Times New Roman"/>
          <w:sz w:val="24"/>
          <w:szCs w:val="24"/>
        </w:rPr>
        <w:t>be:</w:t>
      </w:r>
      <w:proofErr w:type="gramEnd"/>
      <w:r w:rsidRPr="00231FBF">
        <w:rPr>
          <w:rFonts w:ascii="Times New Roman" w:hAnsi="Times New Roman" w:cs="Times New Roman"/>
          <w:sz w:val="24"/>
          <w:szCs w:val="24"/>
        </w:rPr>
        <w:t xml:space="preserve"> support for the basic direction of the strategy and each participant identifying what they can do to help implement it.)</w:t>
      </w:r>
    </w:p>
    <w:p w14:paraId="2571726D" w14:textId="77777777" w:rsidR="00A44397" w:rsidRPr="00D256FE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Make sure all stakeholders see themselves reflected. Have diverse perspectives on the panels.</w:t>
      </w:r>
    </w:p>
    <w:p w14:paraId="0C3F8CB4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Ensure that employers and employer associations are represented. Provide an </w:t>
      </w:r>
      <w:r w:rsidRPr="005B02EB">
        <w:rPr>
          <w:rFonts w:ascii="Times New Roman" w:hAnsi="Times New Roman" w:cs="Times New Roman"/>
          <w:sz w:val="24"/>
          <w:szCs w:val="24"/>
        </w:rPr>
        <w:t xml:space="preserve">opportunity to hear employers’ perspective on accessibility and leadership. </w:t>
      </w:r>
    </w:p>
    <w:p w14:paraId="7D058557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keynote speaker who is an expert on implementation. Implementation should be a key area of focus for the conference.</w:t>
      </w:r>
    </w:p>
    <w:p w14:paraId="57D96466" w14:textId="77777777" w:rsidR="00A44397" w:rsidRPr="00954F7D" w:rsidRDefault="00A44397" w:rsidP="00A4439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Pr="00B87CBD">
        <w:rPr>
          <w:rFonts w:ascii="Times New Roman" w:hAnsi="Times New Roman" w:cs="Times New Roman"/>
          <w:bCs/>
          <w:sz w:val="24"/>
          <w:szCs w:val="24"/>
        </w:rPr>
        <w:t xml:space="preserve"> implementation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in various timeframes: what is </w:t>
      </w:r>
      <w:r w:rsidRPr="00B87CBD">
        <w:rPr>
          <w:rFonts w:ascii="Times New Roman" w:hAnsi="Times New Roman" w:cs="Times New Roman"/>
          <w:bCs/>
          <w:sz w:val="24"/>
          <w:szCs w:val="24"/>
        </w:rPr>
        <w:t>already under wa</w:t>
      </w:r>
      <w:r>
        <w:rPr>
          <w:rFonts w:ascii="Times New Roman" w:hAnsi="Times New Roman" w:cs="Times New Roman"/>
          <w:bCs/>
          <w:sz w:val="24"/>
          <w:szCs w:val="24"/>
        </w:rPr>
        <w:t xml:space="preserve">y as well as future steps </w:t>
      </w:r>
      <w:r w:rsidRPr="00B87CBD">
        <w:rPr>
          <w:rFonts w:ascii="Times New Roman" w:hAnsi="Times New Roman" w:cs="Times New Roman"/>
          <w:bCs/>
          <w:sz w:val="24"/>
          <w:szCs w:val="24"/>
        </w:rPr>
        <w:t>in short, medium and long term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D7864" w14:textId="77777777" w:rsidR="00A44397" w:rsidRPr="00954F7D" w:rsidRDefault="00A44397" w:rsidP="00A4439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how</w:t>
      </w:r>
      <w:r w:rsidRPr="00B87CBD">
        <w:rPr>
          <w:rFonts w:ascii="Times New Roman" w:hAnsi="Times New Roman" w:cs="Times New Roman"/>
          <w:bCs/>
          <w:sz w:val="24"/>
          <w:szCs w:val="24"/>
        </w:rPr>
        <w:t xml:space="preserve"> responsibility for moving things forward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shared.</w:t>
      </w:r>
    </w:p>
    <w:p w14:paraId="36307E47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presentations about practical steps that can make a difference, and some real-life case studies of success stories.</w:t>
      </w:r>
    </w:p>
    <w:p w14:paraId="7D693D7C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770A">
        <w:rPr>
          <w:rFonts w:ascii="Times New Roman" w:hAnsi="Times New Roman" w:cs="Times New Roman"/>
          <w:sz w:val="24"/>
          <w:szCs w:val="24"/>
        </w:rPr>
        <w:t>Get people to sign up for working groups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8BA21" w14:textId="5EA8D64B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71A25">
        <w:rPr>
          <w:rFonts w:ascii="Times New Roman" w:hAnsi="Times New Roman" w:cs="Times New Roman"/>
          <w:sz w:val="24"/>
          <w:szCs w:val="24"/>
        </w:rPr>
        <w:t xml:space="preserve">Assign </w:t>
      </w:r>
      <w:r w:rsidR="00313529">
        <w:rPr>
          <w:rFonts w:ascii="Times New Roman" w:hAnsi="Times New Roman" w:cs="Times New Roman"/>
          <w:sz w:val="24"/>
          <w:szCs w:val="24"/>
        </w:rPr>
        <w:t>people to tables so that there is</w:t>
      </w:r>
      <w:r w:rsidRPr="00171A25">
        <w:rPr>
          <w:rFonts w:ascii="Times New Roman" w:hAnsi="Times New Roman" w:cs="Times New Roman"/>
          <w:sz w:val="24"/>
          <w:szCs w:val="24"/>
        </w:rPr>
        <w:t xml:space="preserve"> a diversity at the tables.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95609" w14:textId="77777777" w:rsidR="00A44397" w:rsidRDefault="00A44397" w:rsidP="00A44397">
      <w:pPr>
        <w:keepNext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66D23" w14:textId="77777777" w:rsidR="00A44397" w:rsidRPr="00903DC7" w:rsidRDefault="00A44397" w:rsidP="00903DC7">
      <w:pPr>
        <w:pStyle w:val="Heading1"/>
        <w:spacing w:before="0" w:after="120" w:line="240" w:lineRule="auto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3DC7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Ideas regarding resources post-conference to support next steps </w:t>
      </w:r>
    </w:p>
    <w:p w14:paraId="3335B7B3" w14:textId="77777777" w:rsidR="00A44397" w:rsidRDefault="00A44397" w:rsidP="00A443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need </w:t>
      </w:r>
      <w:r w:rsidRPr="006C0D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coordinating </w:t>
      </w:r>
      <w:r w:rsidRPr="006C0D1C">
        <w:rPr>
          <w:rFonts w:ascii="Times New Roman" w:hAnsi="Times New Roman" w:cs="Times New Roman"/>
          <w:sz w:val="24"/>
          <w:szCs w:val="24"/>
        </w:rPr>
        <w:t xml:space="preserve">body that is not government but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6C0D1C">
        <w:rPr>
          <w:rFonts w:ascii="Times New Roman" w:hAnsi="Times New Roman" w:cs="Times New Roman"/>
          <w:sz w:val="24"/>
          <w:szCs w:val="24"/>
        </w:rPr>
        <w:t xml:space="preserve"> support from government</w:t>
      </w:r>
      <w:r>
        <w:rPr>
          <w:rFonts w:ascii="Times New Roman" w:hAnsi="Times New Roman" w:cs="Times New Roman"/>
          <w:sz w:val="24"/>
          <w:szCs w:val="24"/>
        </w:rPr>
        <w:t>. Could consider a membership model.</w:t>
      </w:r>
    </w:p>
    <w:p w14:paraId="2ED51BA8" w14:textId="2BD18224" w:rsidR="00A44397" w:rsidRDefault="00A44397" w:rsidP="00A4439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of Excellence option should emphasize the practical aspects,</w:t>
      </w:r>
      <w:r w:rsidRPr="000A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e.g., development of and a repository for evidence-based tools</w:t>
      </w:r>
      <w:r w:rsidR="00782629">
        <w:rPr>
          <w:rFonts w:ascii="Times New Roman" w:hAnsi="Times New Roman" w:cs="Times New Roman"/>
          <w:sz w:val="24"/>
          <w:szCs w:val="24"/>
        </w:rPr>
        <w:t>.</w:t>
      </w:r>
    </w:p>
    <w:p w14:paraId="4092B667" w14:textId="77777777" w:rsidR="00A44397" w:rsidRDefault="00A44397" w:rsidP="00A443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7">
        <w:rPr>
          <w:rFonts w:ascii="Times New Roman" w:hAnsi="Times New Roman" w:cs="Times New Roman"/>
          <w:sz w:val="24"/>
          <w:szCs w:val="24"/>
        </w:rPr>
        <w:t xml:space="preserve">Develop robust partnerships </w:t>
      </w:r>
      <w:r>
        <w:rPr>
          <w:rFonts w:ascii="Times New Roman" w:hAnsi="Times New Roman" w:cs="Times New Roman"/>
          <w:sz w:val="24"/>
          <w:szCs w:val="24"/>
        </w:rPr>
        <w:t xml:space="preserve">with key stakeholders </w:t>
      </w:r>
      <w:r w:rsidRPr="005F4417">
        <w:rPr>
          <w:rFonts w:ascii="Times New Roman" w:hAnsi="Times New Roman" w:cs="Times New Roman"/>
          <w:sz w:val="24"/>
          <w:szCs w:val="24"/>
        </w:rPr>
        <w:t>to deliver on elements of the strategy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C5400" w14:textId="77777777" w:rsidR="00A44397" w:rsidRDefault="00A44397" w:rsidP="00A443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6D">
        <w:rPr>
          <w:rFonts w:ascii="Times New Roman" w:hAnsi="Times New Roman" w:cs="Times New Roman"/>
          <w:sz w:val="24"/>
          <w:szCs w:val="24"/>
        </w:rPr>
        <w:t>The DWC committee should remain involved.</w:t>
      </w:r>
    </w:p>
    <w:p w14:paraId="312CE12B" w14:textId="2496E162" w:rsidR="001259A7" w:rsidRPr="00903DC7" w:rsidRDefault="00A44397" w:rsidP="00903D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6D">
        <w:rPr>
          <w:rFonts w:ascii="Times New Roman" w:hAnsi="Times New Roman" w:cs="Times New Roman"/>
          <w:bCs/>
          <w:sz w:val="24"/>
          <w:szCs w:val="24"/>
        </w:rPr>
        <w:t>The DWC committee can serve as a “neutral convenor” for future meetings/workshops among policy officials</w:t>
      </w:r>
      <w:r w:rsidR="00782629">
        <w:rPr>
          <w:rFonts w:ascii="Times New Roman" w:hAnsi="Times New Roman" w:cs="Times New Roman"/>
          <w:sz w:val="24"/>
          <w:szCs w:val="24"/>
        </w:rPr>
        <w:t>.</w:t>
      </w:r>
    </w:p>
    <w:sectPr w:rsidR="001259A7" w:rsidRPr="00903DC7" w:rsidSect="00523C1F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4B0B" w14:textId="77777777" w:rsidR="006A1952" w:rsidRDefault="006A1952">
      <w:pPr>
        <w:spacing w:after="0" w:line="240" w:lineRule="auto"/>
      </w:pPr>
      <w:r>
        <w:separator/>
      </w:r>
    </w:p>
  </w:endnote>
  <w:endnote w:type="continuationSeparator" w:id="0">
    <w:p w14:paraId="09D8F2C9" w14:textId="77777777" w:rsidR="006A1952" w:rsidRDefault="006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012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321FE" w14:textId="1038CEF8" w:rsidR="008C3C67" w:rsidRDefault="008C3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8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81BD6DB" w14:textId="77777777" w:rsidR="008C3C67" w:rsidRDefault="008C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382A" w14:textId="77777777" w:rsidR="006A1952" w:rsidRDefault="006A1952">
      <w:pPr>
        <w:spacing w:after="0" w:line="240" w:lineRule="auto"/>
      </w:pPr>
      <w:r>
        <w:separator/>
      </w:r>
    </w:p>
  </w:footnote>
  <w:footnote w:type="continuationSeparator" w:id="0">
    <w:p w14:paraId="6AC7FEDE" w14:textId="77777777" w:rsidR="006A1952" w:rsidRDefault="006A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0DA6"/>
    <w:multiLevelType w:val="hybridMultilevel"/>
    <w:tmpl w:val="EDAA4E78"/>
    <w:lvl w:ilvl="0" w:tplc="B420E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295"/>
    <w:multiLevelType w:val="hybridMultilevel"/>
    <w:tmpl w:val="7E5E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15A"/>
    <w:multiLevelType w:val="hybridMultilevel"/>
    <w:tmpl w:val="334084C8"/>
    <w:lvl w:ilvl="0" w:tplc="10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3EF3BA0"/>
    <w:multiLevelType w:val="hybridMultilevel"/>
    <w:tmpl w:val="3DAE9932"/>
    <w:lvl w:ilvl="0" w:tplc="806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0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E8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F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C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E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0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0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414B19"/>
    <w:multiLevelType w:val="hybridMultilevel"/>
    <w:tmpl w:val="981A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5ED1"/>
    <w:multiLevelType w:val="hybridMultilevel"/>
    <w:tmpl w:val="8E1AF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1180"/>
    <w:multiLevelType w:val="hybridMultilevel"/>
    <w:tmpl w:val="43EAD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7436B"/>
    <w:multiLevelType w:val="hybridMultilevel"/>
    <w:tmpl w:val="3AB0D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6097"/>
    <w:multiLevelType w:val="hybridMultilevel"/>
    <w:tmpl w:val="0448C1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EF0"/>
    <w:multiLevelType w:val="hybridMultilevel"/>
    <w:tmpl w:val="45566132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45B1D76"/>
    <w:multiLevelType w:val="hybridMultilevel"/>
    <w:tmpl w:val="10E6C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3952"/>
    <w:multiLevelType w:val="hybridMultilevel"/>
    <w:tmpl w:val="5CB609D8"/>
    <w:lvl w:ilvl="0" w:tplc="20D63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23B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2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F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0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C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0907BA"/>
    <w:multiLevelType w:val="hybridMultilevel"/>
    <w:tmpl w:val="28C6A6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E148FF"/>
    <w:multiLevelType w:val="hybridMultilevel"/>
    <w:tmpl w:val="38DE190C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EE74A2B"/>
    <w:multiLevelType w:val="hybridMultilevel"/>
    <w:tmpl w:val="CC66FD5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A7"/>
    <w:rsid w:val="000149E4"/>
    <w:rsid w:val="00015BF1"/>
    <w:rsid w:val="000359AC"/>
    <w:rsid w:val="000601AC"/>
    <w:rsid w:val="00070AE6"/>
    <w:rsid w:val="000763DF"/>
    <w:rsid w:val="000804E4"/>
    <w:rsid w:val="000939A7"/>
    <w:rsid w:val="000A506B"/>
    <w:rsid w:val="000A7A3C"/>
    <w:rsid w:val="001259A7"/>
    <w:rsid w:val="00133632"/>
    <w:rsid w:val="00144960"/>
    <w:rsid w:val="001472B7"/>
    <w:rsid w:val="001A59F6"/>
    <w:rsid w:val="001D3C17"/>
    <w:rsid w:val="001D5824"/>
    <w:rsid w:val="001F3F8D"/>
    <w:rsid w:val="00231FBF"/>
    <w:rsid w:val="002415C1"/>
    <w:rsid w:val="00272374"/>
    <w:rsid w:val="002906B6"/>
    <w:rsid w:val="002B4014"/>
    <w:rsid w:val="002D20B3"/>
    <w:rsid w:val="002D4DC0"/>
    <w:rsid w:val="002E3DD1"/>
    <w:rsid w:val="002F70CB"/>
    <w:rsid w:val="00301880"/>
    <w:rsid w:val="003031A6"/>
    <w:rsid w:val="00313529"/>
    <w:rsid w:val="00332DAD"/>
    <w:rsid w:val="00346035"/>
    <w:rsid w:val="00346315"/>
    <w:rsid w:val="00347055"/>
    <w:rsid w:val="00352645"/>
    <w:rsid w:val="0036636C"/>
    <w:rsid w:val="00384710"/>
    <w:rsid w:val="003F27CB"/>
    <w:rsid w:val="0040257C"/>
    <w:rsid w:val="00467DF0"/>
    <w:rsid w:val="00470FE7"/>
    <w:rsid w:val="00487E52"/>
    <w:rsid w:val="0049063E"/>
    <w:rsid w:val="004B7E80"/>
    <w:rsid w:val="004C2034"/>
    <w:rsid w:val="004C7758"/>
    <w:rsid w:val="004D1839"/>
    <w:rsid w:val="004D202F"/>
    <w:rsid w:val="004D352D"/>
    <w:rsid w:val="004D42CD"/>
    <w:rsid w:val="004E2C46"/>
    <w:rsid w:val="005054C7"/>
    <w:rsid w:val="005144DB"/>
    <w:rsid w:val="00523C1F"/>
    <w:rsid w:val="00526EFD"/>
    <w:rsid w:val="0053101A"/>
    <w:rsid w:val="00544CB4"/>
    <w:rsid w:val="00557A57"/>
    <w:rsid w:val="005801D5"/>
    <w:rsid w:val="00580710"/>
    <w:rsid w:val="00582AFA"/>
    <w:rsid w:val="005D2C5C"/>
    <w:rsid w:val="006065CF"/>
    <w:rsid w:val="006362DA"/>
    <w:rsid w:val="00644469"/>
    <w:rsid w:val="006472EF"/>
    <w:rsid w:val="006477BE"/>
    <w:rsid w:val="0067372F"/>
    <w:rsid w:val="00674D42"/>
    <w:rsid w:val="006911C1"/>
    <w:rsid w:val="00695D52"/>
    <w:rsid w:val="006A1952"/>
    <w:rsid w:val="006A1CF2"/>
    <w:rsid w:val="006D02DF"/>
    <w:rsid w:val="006D0E8E"/>
    <w:rsid w:val="006D3539"/>
    <w:rsid w:val="006F3F7E"/>
    <w:rsid w:val="006F55E3"/>
    <w:rsid w:val="007137A8"/>
    <w:rsid w:val="00716D5E"/>
    <w:rsid w:val="00723214"/>
    <w:rsid w:val="007607A9"/>
    <w:rsid w:val="00764672"/>
    <w:rsid w:val="007707F0"/>
    <w:rsid w:val="00782629"/>
    <w:rsid w:val="007C1D25"/>
    <w:rsid w:val="007E45D8"/>
    <w:rsid w:val="007F18EB"/>
    <w:rsid w:val="008165F6"/>
    <w:rsid w:val="00832795"/>
    <w:rsid w:val="0089027F"/>
    <w:rsid w:val="00896090"/>
    <w:rsid w:val="008A6E58"/>
    <w:rsid w:val="008A7681"/>
    <w:rsid w:val="008C3C67"/>
    <w:rsid w:val="008D7619"/>
    <w:rsid w:val="008F44F1"/>
    <w:rsid w:val="008F5EE3"/>
    <w:rsid w:val="00903C25"/>
    <w:rsid w:val="00903DC7"/>
    <w:rsid w:val="00935AE9"/>
    <w:rsid w:val="00957C65"/>
    <w:rsid w:val="0096413E"/>
    <w:rsid w:val="0096786A"/>
    <w:rsid w:val="009B153F"/>
    <w:rsid w:val="009B3863"/>
    <w:rsid w:val="009B63D3"/>
    <w:rsid w:val="009C7AEE"/>
    <w:rsid w:val="009E02A9"/>
    <w:rsid w:val="00A037BF"/>
    <w:rsid w:val="00A038FA"/>
    <w:rsid w:val="00A240D8"/>
    <w:rsid w:val="00A44397"/>
    <w:rsid w:val="00A57045"/>
    <w:rsid w:val="00A80AD4"/>
    <w:rsid w:val="00A835BB"/>
    <w:rsid w:val="00B0793B"/>
    <w:rsid w:val="00B2515E"/>
    <w:rsid w:val="00B4598E"/>
    <w:rsid w:val="00B45AD1"/>
    <w:rsid w:val="00B5786B"/>
    <w:rsid w:val="00B82C80"/>
    <w:rsid w:val="00BA5979"/>
    <w:rsid w:val="00BB7294"/>
    <w:rsid w:val="00BD1F09"/>
    <w:rsid w:val="00BD6E07"/>
    <w:rsid w:val="00BF22D4"/>
    <w:rsid w:val="00BF7EFD"/>
    <w:rsid w:val="00C0172C"/>
    <w:rsid w:val="00C46AC5"/>
    <w:rsid w:val="00C751AD"/>
    <w:rsid w:val="00C91643"/>
    <w:rsid w:val="00CA4307"/>
    <w:rsid w:val="00CC0BDD"/>
    <w:rsid w:val="00CE126D"/>
    <w:rsid w:val="00CE7EF5"/>
    <w:rsid w:val="00CF1F15"/>
    <w:rsid w:val="00CF50E6"/>
    <w:rsid w:val="00D0511A"/>
    <w:rsid w:val="00D15C5B"/>
    <w:rsid w:val="00D17923"/>
    <w:rsid w:val="00D54632"/>
    <w:rsid w:val="00D607E8"/>
    <w:rsid w:val="00D6573B"/>
    <w:rsid w:val="00D67C84"/>
    <w:rsid w:val="00D80F55"/>
    <w:rsid w:val="00D82EC6"/>
    <w:rsid w:val="00D8390B"/>
    <w:rsid w:val="00DB43E2"/>
    <w:rsid w:val="00DD5D02"/>
    <w:rsid w:val="00DE28BE"/>
    <w:rsid w:val="00E01F83"/>
    <w:rsid w:val="00E15328"/>
    <w:rsid w:val="00E37B84"/>
    <w:rsid w:val="00E535EE"/>
    <w:rsid w:val="00E830F5"/>
    <w:rsid w:val="00E84080"/>
    <w:rsid w:val="00E9092E"/>
    <w:rsid w:val="00E979BE"/>
    <w:rsid w:val="00EA61E5"/>
    <w:rsid w:val="00EB3B06"/>
    <w:rsid w:val="00EB4CD1"/>
    <w:rsid w:val="00EC50C9"/>
    <w:rsid w:val="00ED1CED"/>
    <w:rsid w:val="00EE3462"/>
    <w:rsid w:val="00F037C1"/>
    <w:rsid w:val="00F233D3"/>
    <w:rsid w:val="00F439CA"/>
    <w:rsid w:val="00F51F10"/>
    <w:rsid w:val="00FA0099"/>
    <w:rsid w:val="00FA1C27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C0A6"/>
  <w15:chartTrackingRefBased/>
  <w15:docId w15:val="{8241390A-4B86-4C60-8580-2C40A52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A7"/>
  </w:style>
  <w:style w:type="paragraph" w:styleId="Heading1">
    <w:name w:val="heading 1"/>
    <w:basedOn w:val="Normal"/>
    <w:next w:val="Normal"/>
    <w:link w:val="Heading1Char"/>
    <w:uiPriority w:val="9"/>
    <w:qFormat/>
    <w:rsid w:val="00125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9A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A7"/>
  </w:style>
  <w:style w:type="character" w:styleId="CommentReference">
    <w:name w:val="annotation reference"/>
    <w:basedOn w:val="DefaultParagraphFont"/>
    <w:uiPriority w:val="99"/>
    <w:semiHidden/>
    <w:unhideWhenUsed/>
    <w:rsid w:val="0012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9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A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EF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7E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03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D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Monica Winkler</cp:lastModifiedBy>
  <cp:revision>2</cp:revision>
  <dcterms:created xsi:type="dcterms:W3CDTF">2021-04-01T13:39:00Z</dcterms:created>
  <dcterms:modified xsi:type="dcterms:W3CDTF">2021-04-01T13:39:00Z</dcterms:modified>
</cp:coreProperties>
</file>