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D0D8" w14:textId="4EA256F3" w:rsidR="005E6FF9" w:rsidRPr="00EE4001" w:rsidRDefault="002533F4" w:rsidP="00007E37">
      <w:pPr>
        <w:spacing w:before="100" w:beforeAutospacing="1" w:after="100" w:afterAutospacing="1" w:line="240" w:lineRule="auto"/>
        <w:rPr>
          <w:rFonts w:ascii="Arial" w:eastAsia="Times New Roman" w:hAnsi="Arial" w:cs="Arial"/>
          <w:sz w:val="32"/>
          <w:szCs w:val="36"/>
          <w:lang w:eastAsia="en-CA"/>
        </w:rPr>
      </w:pPr>
      <w:r w:rsidRPr="00EE4001">
        <w:rPr>
          <w:rFonts w:ascii="Arial" w:eastAsia="Times New Roman" w:hAnsi="Arial" w:cs="Arial"/>
          <w:noProof/>
          <w:sz w:val="32"/>
          <w:szCs w:val="36"/>
          <w:lang w:eastAsia="en-CA"/>
        </w:rPr>
        <mc:AlternateContent>
          <mc:Choice Requires="wps">
            <w:drawing>
              <wp:anchor distT="0" distB="0" distL="114300" distR="114300" simplePos="0" relativeHeight="251697663" behindDoc="0" locked="0" layoutInCell="1" allowOverlap="1" wp14:anchorId="44EE7B73" wp14:editId="58950FF4">
                <wp:simplePos x="0" y="0"/>
                <wp:positionH relativeFrom="column">
                  <wp:posOffset>-1630342</wp:posOffset>
                </wp:positionH>
                <wp:positionV relativeFrom="paragraph">
                  <wp:posOffset>-1030148</wp:posOffset>
                </wp:positionV>
                <wp:extent cx="2391538" cy="2488557"/>
                <wp:effectExtent l="19050" t="0" r="46990" b="26670"/>
                <wp:wrapNone/>
                <wp:docPr id="31" name="Parallelogram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1538" cy="2488557"/>
                        </a:xfrm>
                        <a:prstGeom prst="parallelogram">
                          <a:avLst/>
                        </a:prstGeom>
                        <a:solidFill>
                          <a:srgbClr val="5917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50D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1" o:spid="_x0000_s1026" type="#_x0000_t7" alt="&quot;&quot;" style="position:absolute;margin-left:-128.35pt;margin-top:-81.1pt;width:188.3pt;height:195.95pt;z-index:25169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" fillcolor="#591776" strokecolor="#1f3763 [1604]" strokeweight="1pt"/>
            </w:pict>
          </mc:Fallback>
        </mc:AlternateContent>
      </w:r>
      <w:r w:rsidR="004A391B" w:rsidRPr="00EE4001">
        <w:rPr>
          <w:rFonts w:ascii="Arial" w:eastAsia="Times New Roman" w:hAnsi="Arial" w:cs="Arial"/>
          <w:noProof/>
          <w:sz w:val="32"/>
          <w:szCs w:val="36"/>
          <w:lang w:eastAsia="en-CA"/>
        </w:rPr>
        <mc:AlternateContent>
          <mc:Choice Requires="wps">
            <w:drawing>
              <wp:anchor distT="0" distB="0" distL="114300" distR="114300" simplePos="0" relativeHeight="251698176" behindDoc="0" locked="0" layoutInCell="1" allowOverlap="1" wp14:anchorId="6D0C9EC1" wp14:editId="6991F9F3">
                <wp:simplePos x="0" y="0"/>
                <wp:positionH relativeFrom="leftMargin">
                  <wp:posOffset>-225184</wp:posOffset>
                </wp:positionH>
                <wp:positionV relativeFrom="paragraph">
                  <wp:posOffset>97790</wp:posOffset>
                </wp:positionV>
                <wp:extent cx="2332298" cy="1117013"/>
                <wp:effectExtent l="0" t="0" r="0" b="6985"/>
                <wp:wrapNone/>
                <wp:docPr id="19" name="Arrow: Right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2298" cy="1117013"/>
                        </a:xfrm>
                        <a:prstGeom prst="rightArrow">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EF3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alt="&quot;&quot;" style="position:absolute;margin-left:-17.75pt;margin-top:7.7pt;width:183.65pt;height:87.9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" adj="16428" fillcolor="#6e90b9" stroked="f" strokeweight="1pt">
                <w10:wrap anchorx="margin"/>
              </v:shape>
            </w:pict>
          </mc:Fallback>
        </mc:AlternateContent>
      </w:r>
    </w:p>
    <w:p w14:paraId="1F97B3D4" w14:textId="31F3286B" w:rsidR="00F22127" w:rsidRPr="00EE4001" w:rsidRDefault="00F22127" w:rsidP="00F22127">
      <w:pPr>
        <w:pStyle w:val="Heading1"/>
        <w:jc w:val="center"/>
        <w:rPr>
          <w:rFonts w:ascii="Arial" w:eastAsia="Times New Roman" w:hAnsi="Arial" w:cs="Arial"/>
          <w:color w:val="0A2F5B"/>
          <w:sz w:val="96"/>
          <w:szCs w:val="96"/>
          <w:lang w:eastAsia="en-CA"/>
        </w:rPr>
      </w:pPr>
      <w:r w:rsidRPr="00EE4001">
        <w:rPr>
          <w:rFonts w:ascii="Arial" w:eastAsia="Times New Roman" w:hAnsi="Arial" w:cs="Arial"/>
          <w:color w:val="0A2F5B"/>
          <w:sz w:val="96"/>
          <w:szCs w:val="96"/>
          <w:lang w:eastAsia="en-CA"/>
        </w:rPr>
        <w:t>ENGAGE</w:t>
      </w:r>
    </w:p>
    <w:p w14:paraId="62B85EB3" w14:textId="5615F49F" w:rsidR="00F22127" w:rsidRPr="00EE4001" w:rsidRDefault="00F22127" w:rsidP="00F22127">
      <w:pPr>
        <w:rPr>
          <w:rFonts w:ascii="Arial" w:hAnsi="Arial" w:cs="Arial"/>
          <w:lang w:eastAsia="en-CA"/>
        </w:rPr>
      </w:pPr>
    </w:p>
    <w:p w14:paraId="23565606" w14:textId="41AA2BA4" w:rsidR="00F22127" w:rsidRPr="00EE4001" w:rsidRDefault="00CF26B7" w:rsidP="00F22127">
      <w:pPr>
        <w:rPr>
          <w:rFonts w:ascii="Arial" w:hAnsi="Arial" w:cs="Arial"/>
          <w:sz w:val="28"/>
          <w:szCs w:val="28"/>
          <w:lang w:eastAsia="en-CA"/>
        </w:rPr>
      </w:pPr>
      <w:r w:rsidRPr="00EE4001">
        <w:rPr>
          <w:rFonts w:ascii="Arial" w:hAnsi="Arial" w:cs="Arial"/>
          <w:sz w:val="28"/>
          <w:szCs w:val="28"/>
          <w:lang w:eastAsia="en-CA"/>
        </w:rPr>
        <w:t>An important part in communicating with other</w:t>
      </w:r>
      <w:r w:rsidR="009F3991" w:rsidRPr="00EE4001">
        <w:rPr>
          <w:rFonts w:ascii="Arial" w:hAnsi="Arial" w:cs="Arial"/>
          <w:sz w:val="28"/>
          <w:szCs w:val="28"/>
          <w:lang w:eastAsia="en-CA"/>
        </w:rPr>
        <w:t>s</w:t>
      </w:r>
      <w:r w:rsidRPr="00EE4001">
        <w:rPr>
          <w:rFonts w:ascii="Arial" w:hAnsi="Arial" w:cs="Arial"/>
          <w:sz w:val="28"/>
          <w:szCs w:val="28"/>
          <w:lang w:eastAsia="en-CA"/>
        </w:rPr>
        <w:t xml:space="preserve"> when you are looking for work or starting new work is remaining engaged in the communication. It is easy to get distracted, for some more than others. It is important to learn about ourselves so we can </w:t>
      </w:r>
      <w:r w:rsidR="002E2C22" w:rsidRPr="00EE4001">
        <w:rPr>
          <w:rFonts w:ascii="Arial" w:hAnsi="Arial" w:cs="Arial"/>
          <w:sz w:val="28"/>
          <w:szCs w:val="28"/>
          <w:lang w:eastAsia="en-CA"/>
        </w:rPr>
        <w:t>put safeguards in place to ensure we are engaging fully in conversations.</w:t>
      </w:r>
    </w:p>
    <w:p w14:paraId="7C5ECEAC" w14:textId="49A180DD" w:rsidR="002E2C22" w:rsidRPr="00EE4001" w:rsidRDefault="002E2C22" w:rsidP="00F22127">
      <w:pPr>
        <w:rPr>
          <w:rFonts w:ascii="Arial" w:hAnsi="Arial" w:cs="Arial"/>
          <w:sz w:val="28"/>
          <w:szCs w:val="28"/>
          <w:lang w:eastAsia="en-CA"/>
        </w:rPr>
      </w:pPr>
      <w:r w:rsidRPr="00EE4001">
        <w:rPr>
          <w:rFonts w:ascii="Arial" w:hAnsi="Arial" w:cs="Arial"/>
          <w:sz w:val="28"/>
          <w:szCs w:val="28"/>
          <w:lang w:eastAsia="en-CA"/>
        </w:rPr>
        <w:t xml:space="preserve">These tips on engaging will help you </w:t>
      </w:r>
      <w:r w:rsidR="008169D8" w:rsidRPr="00EE4001">
        <w:rPr>
          <w:rFonts w:ascii="Arial" w:hAnsi="Arial" w:cs="Arial"/>
          <w:sz w:val="28"/>
          <w:szCs w:val="28"/>
          <w:lang w:eastAsia="en-CA"/>
        </w:rPr>
        <w:t>when someone calls for an interview, when you are at an interview, when you receive an email from an employer, or when you are starting a new job.</w:t>
      </w:r>
    </w:p>
    <w:p w14:paraId="53D988D5" w14:textId="5B633875" w:rsidR="008169D8" w:rsidRPr="00EE4001" w:rsidRDefault="008169D8" w:rsidP="00F22127">
      <w:pPr>
        <w:rPr>
          <w:rFonts w:ascii="Arial" w:hAnsi="Arial" w:cs="Arial"/>
          <w:sz w:val="28"/>
          <w:szCs w:val="28"/>
          <w:lang w:eastAsia="en-CA"/>
        </w:rPr>
      </w:pPr>
    </w:p>
    <w:p w14:paraId="0879BB9F" w14:textId="7433BABF" w:rsidR="008169D8" w:rsidRPr="00EE4001" w:rsidRDefault="00FF4A78" w:rsidP="00FF4A78">
      <w:pPr>
        <w:pStyle w:val="ListParagraph"/>
        <w:numPr>
          <w:ilvl w:val="0"/>
          <w:numId w:val="19"/>
        </w:numPr>
        <w:rPr>
          <w:rFonts w:ascii="Arial" w:hAnsi="Arial" w:cs="Arial"/>
          <w:sz w:val="28"/>
          <w:szCs w:val="28"/>
          <w:lang w:eastAsia="en-CA"/>
        </w:rPr>
      </w:pPr>
      <w:r w:rsidRPr="00EE4001">
        <w:rPr>
          <w:rFonts w:ascii="Arial" w:hAnsi="Arial" w:cs="Arial"/>
          <w:b/>
          <w:bCs/>
          <w:sz w:val="28"/>
          <w:szCs w:val="28"/>
          <w:lang w:eastAsia="en-CA"/>
        </w:rPr>
        <w:t>Don’t interrupt the person who is speaking to you.</w:t>
      </w:r>
      <w:r w:rsidRPr="00EE4001">
        <w:rPr>
          <w:rFonts w:ascii="Arial" w:hAnsi="Arial" w:cs="Arial"/>
          <w:sz w:val="28"/>
          <w:szCs w:val="28"/>
          <w:lang w:eastAsia="en-CA"/>
        </w:rPr>
        <w:t xml:space="preserve"> Let them finish. If you do interrupt them by accident (it happens, we get excited </w:t>
      </w:r>
      <w:r w:rsidR="00F44589" w:rsidRPr="00EE4001">
        <w:rPr>
          <w:rFonts w:ascii="Arial" w:hAnsi="Arial" w:cs="Arial"/>
          <w:sz w:val="28"/>
          <w:szCs w:val="28"/>
          <w:lang w:eastAsia="en-CA"/>
        </w:rPr>
        <w:t>or want to make sure we raise a question) apologize and let them finish.</w:t>
      </w:r>
    </w:p>
    <w:p w14:paraId="7F902A78" w14:textId="36F694EF" w:rsidR="00F44589" w:rsidRPr="00EE4001" w:rsidRDefault="00F44589" w:rsidP="00FF4A78">
      <w:pPr>
        <w:pStyle w:val="ListParagraph"/>
        <w:numPr>
          <w:ilvl w:val="0"/>
          <w:numId w:val="19"/>
        </w:numPr>
        <w:rPr>
          <w:rFonts w:ascii="Arial" w:hAnsi="Arial" w:cs="Arial"/>
          <w:sz w:val="28"/>
          <w:szCs w:val="28"/>
          <w:lang w:eastAsia="en-CA"/>
        </w:rPr>
      </w:pPr>
      <w:r w:rsidRPr="00EE4001">
        <w:rPr>
          <w:rFonts w:ascii="Arial" w:hAnsi="Arial" w:cs="Arial"/>
          <w:b/>
          <w:bCs/>
          <w:sz w:val="28"/>
          <w:szCs w:val="28"/>
          <w:lang w:eastAsia="en-CA"/>
        </w:rPr>
        <w:t>Eliminate distractions</w:t>
      </w:r>
      <w:r w:rsidRPr="00EE4001">
        <w:rPr>
          <w:rFonts w:ascii="Arial" w:hAnsi="Arial" w:cs="Arial"/>
          <w:sz w:val="28"/>
          <w:szCs w:val="28"/>
          <w:lang w:eastAsia="en-CA"/>
        </w:rPr>
        <w:t xml:space="preserve"> – don’t have your phone on you. If you are responding to an email or taking a call, go to a quiet space and turn away from the door.</w:t>
      </w:r>
    </w:p>
    <w:p w14:paraId="2CBC5471" w14:textId="5BA97D7B" w:rsidR="00A677A5" w:rsidRPr="00EE4001" w:rsidRDefault="00A677A5" w:rsidP="00FF4A78">
      <w:pPr>
        <w:pStyle w:val="ListParagraph"/>
        <w:numPr>
          <w:ilvl w:val="0"/>
          <w:numId w:val="19"/>
        </w:numPr>
        <w:rPr>
          <w:rFonts w:ascii="Arial" w:hAnsi="Arial" w:cs="Arial"/>
          <w:sz w:val="28"/>
          <w:szCs w:val="28"/>
          <w:lang w:eastAsia="en-CA"/>
        </w:rPr>
      </w:pPr>
      <w:r w:rsidRPr="00EE4001">
        <w:rPr>
          <w:rFonts w:ascii="Arial" w:hAnsi="Arial" w:cs="Arial"/>
          <w:b/>
          <w:bCs/>
          <w:sz w:val="28"/>
          <w:szCs w:val="28"/>
          <w:lang w:eastAsia="en-CA"/>
        </w:rPr>
        <w:t>Ask questions!</w:t>
      </w:r>
      <w:r w:rsidRPr="00EE4001">
        <w:rPr>
          <w:rFonts w:ascii="Arial" w:hAnsi="Arial" w:cs="Arial"/>
          <w:sz w:val="28"/>
          <w:szCs w:val="28"/>
          <w:lang w:eastAsia="en-CA"/>
        </w:rPr>
        <w:t xml:space="preserve"> A great way to remain engaged is to ask questions after what someone shares or after what has been said. This will help you stay focused on the message of what is being communicated to you.</w:t>
      </w:r>
    </w:p>
    <w:p w14:paraId="103FB858" w14:textId="12C03EE0" w:rsidR="00A677A5" w:rsidRPr="00EE4001" w:rsidRDefault="005529D0" w:rsidP="00FF4A78">
      <w:pPr>
        <w:pStyle w:val="ListParagraph"/>
        <w:numPr>
          <w:ilvl w:val="0"/>
          <w:numId w:val="19"/>
        </w:numPr>
        <w:rPr>
          <w:rFonts w:ascii="Arial" w:hAnsi="Arial" w:cs="Arial"/>
          <w:sz w:val="28"/>
          <w:szCs w:val="28"/>
          <w:lang w:eastAsia="en-CA"/>
        </w:rPr>
      </w:pPr>
      <w:r w:rsidRPr="00EE4001">
        <w:rPr>
          <w:rFonts w:ascii="Arial" w:hAnsi="Arial" w:cs="Arial"/>
          <w:b/>
          <w:bCs/>
          <w:sz w:val="28"/>
          <w:szCs w:val="28"/>
          <w:lang w:eastAsia="en-CA"/>
        </w:rPr>
        <w:t>Break the communication down – What is being asked of you?</w:t>
      </w:r>
      <w:r w:rsidRPr="00EE4001">
        <w:rPr>
          <w:rFonts w:ascii="Arial" w:hAnsi="Arial" w:cs="Arial"/>
          <w:sz w:val="28"/>
          <w:szCs w:val="28"/>
          <w:lang w:eastAsia="en-CA"/>
        </w:rPr>
        <w:t xml:space="preserve"> Do you understand it fully? Do you need support to do what they are asking?</w:t>
      </w:r>
    </w:p>
    <w:p w14:paraId="66076E5D" w14:textId="1BAD0B3E" w:rsidR="00842E2B" w:rsidRPr="00EE4001" w:rsidRDefault="008C1824" w:rsidP="00EE4001">
      <w:pPr>
        <w:pStyle w:val="ListParagraph"/>
        <w:numPr>
          <w:ilvl w:val="0"/>
          <w:numId w:val="19"/>
        </w:numPr>
        <w:rPr>
          <w:rFonts w:ascii="Arial" w:hAnsi="Arial" w:cs="Arial"/>
          <w:sz w:val="28"/>
          <w:szCs w:val="28"/>
          <w:lang w:eastAsia="en-CA"/>
        </w:rPr>
      </w:pPr>
      <w:r w:rsidRPr="00EE4001">
        <w:rPr>
          <w:rFonts w:ascii="Arial" w:hAnsi="Arial" w:cs="Arial"/>
          <w:b/>
          <w:bCs/>
          <w:sz w:val="28"/>
          <w:szCs w:val="28"/>
          <w:lang w:eastAsia="en-CA"/>
        </w:rPr>
        <w:t>Write down any timelines that are included</w:t>
      </w:r>
      <w:r w:rsidRPr="00EE4001">
        <w:rPr>
          <w:rFonts w:ascii="Arial" w:hAnsi="Arial" w:cs="Arial"/>
          <w:sz w:val="28"/>
          <w:szCs w:val="28"/>
          <w:lang w:eastAsia="en-CA"/>
        </w:rPr>
        <w:t xml:space="preserve">, if a timeline was not mentioned, ask if it is time sensitive. </w:t>
      </w:r>
      <w:proofErr w:type="gramStart"/>
      <w:r w:rsidRPr="00EE4001">
        <w:rPr>
          <w:rFonts w:ascii="Arial" w:hAnsi="Arial" w:cs="Arial"/>
          <w:sz w:val="28"/>
          <w:szCs w:val="28"/>
          <w:lang w:eastAsia="en-CA"/>
        </w:rPr>
        <w:t>Often</w:t>
      </w:r>
      <w:proofErr w:type="gramEnd"/>
      <w:r w:rsidRPr="00EE4001">
        <w:rPr>
          <w:rFonts w:ascii="Arial" w:hAnsi="Arial" w:cs="Arial"/>
          <w:sz w:val="28"/>
          <w:szCs w:val="28"/>
          <w:lang w:eastAsia="en-CA"/>
        </w:rPr>
        <w:t xml:space="preserve"> they may say, “Can you get us your references by the end of the day?” Make note of that timeline, set a reminder in your phone for when you leave to email that information.</w:t>
      </w:r>
    </w:p>
    <w:sectPr w:rsidR="00842E2B" w:rsidRPr="00EE400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7320" w14:textId="77777777" w:rsidR="00FE5D06" w:rsidRDefault="00FE5D06" w:rsidP="00557EAB">
      <w:pPr>
        <w:spacing w:after="0" w:line="240" w:lineRule="auto"/>
      </w:pPr>
      <w:r>
        <w:separator/>
      </w:r>
    </w:p>
  </w:endnote>
  <w:endnote w:type="continuationSeparator" w:id="0">
    <w:p w14:paraId="0B3F56F4" w14:textId="77777777" w:rsidR="00FE5D06" w:rsidRDefault="00FE5D06"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panose1 w:val="00000000000000000000"/>
    <w:charset w:val="00"/>
    <w:family w:val="auto"/>
    <w:pitch w:val="variable"/>
    <w:sig w:usb0="A00008FF" w:usb1="4000204B"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EE4001" w:rsidRDefault="00557EAB" w:rsidP="00557EAB">
    <w:pPr>
      <w:pStyle w:val="Footer"/>
      <w:jc w:val="center"/>
      <w:rPr>
        <w:rFonts w:ascii="Arial" w:hAnsi="Arial" w:cs="Arial"/>
        <w:sz w:val="24"/>
        <w:szCs w:val="24"/>
        <w:lang w:val="en-US"/>
      </w:rPr>
    </w:pPr>
    <w:r w:rsidRPr="00EE4001">
      <w:rPr>
        <w:rFonts w:ascii="Arial" w:hAnsi="Arial" w:cs="Arial"/>
        <w:sz w:val="24"/>
        <w:szCs w:val="24"/>
        <w:lang w:val="en-US"/>
      </w:rPr>
      <w:t xml:space="preserve">CCRW </w:t>
    </w:r>
  </w:p>
  <w:p w14:paraId="4FFA50F8" w14:textId="614B87E6" w:rsidR="00557EAB" w:rsidRPr="00EE4001" w:rsidRDefault="00557EAB" w:rsidP="00557EAB">
    <w:pPr>
      <w:pStyle w:val="Footer"/>
      <w:jc w:val="center"/>
      <w:rPr>
        <w:rFonts w:ascii="Arial" w:hAnsi="Arial" w:cs="Arial"/>
        <w:sz w:val="24"/>
        <w:szCs w:val="24"/>
        <w:lang w:val="en-US"/>
      </w:rPr>
    </w:pPr>
    <w:r w:rsidRPr="00EE4001">
      <w:rPr>
        <w:rFonts w:ascii="Arial" w:hAnsi="Arial" w:cs="Arial"/>
        <w:sz w:val="24"/>
        <w:szCs w:val="24"/>
        <w:lang w:val="en-US"/>
      </w:rPr>
      <w:t>(416) 260-3060 | info@ccrw.org | www.ccrw.org</w:t>
    </w:r>
  </w:p>
  <w:p w14:paraId="4CD3546D" w14:textId="3539BEDD" w:rsidR="00557EAB" w:rsidRPr="00EE4001" w:rsidRDefault="00557EAB" w:rsidP="00557EAB">
    <w:pPr>
      <w:pStyle w:val="Footer"/>
      <w:jc w:val="center"/>
      <w:rPr>
        <w:rFonts w:ascii="Arial" w:hAnsi="Arial" w:cs="Arial"/>
        <w:sz w:val="24"/>
        <w:szCs w:val="24"/>
        <w:lang w:val="en-US"/>
      </w:rPr>
    </w:pPr>
    <w:r w:rsidRPr="00EE4001">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B6AF" w14:textId="77777777" w:rsidR="00FE5D06" w:rsidRDefault="00FE5D06" w:rsidP="00557EAB">
      <w:pPr>
        <w:spacing w:after="0" w:line="240" w:lineRule="auto"/>
      </w:pPr>
      <w:r>
        <w:separator/>
      </w:r>
    </w:p>
  </w:footnote>
  <w:footnote w:type="continuationSeparator" w:id="0">
    <w:p w14:paraId="2D58D440" w14:textId="77777777" w:rsidR="00FE5D06" w:rsidRDefault="00FE5D06"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EE4001"/>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
        <AccountId xsi:nil="true"/>
        <AccountType/>
      </UserInfo>
    </SharedWithUsers>
  </documentManagement>
</p:properties>
</file>

<file path=customXml/itemProps1.xml><?xml version="1.0" encoding="utf-8"?>
<ds:datastoreItem xmlns:ds="http://schemas.openxmlformats.org/officeDocument/2006/customXml" ds:itemID="{295C14D4-9887-447D-8135-7229E5E5D969}"/>
</file>

<file path=customXml/itemProps2.xml><?xml version="1.0" encoding="utf-8"?>
<ds:datastoreItem xmlns:ds="http://schemas.openxmlformats.org/officeDocument/2006/customXml" ds:itemID="{434FDD74-9285-4CAF-AA09-ED0EF5F39331}"/>
</file>

<file path=customXml/itemProps3.xml><?xml version="1.0" encoding="utf-8"?>
<ds:datastoreItem xmlns:ds="http://schemas.openxmlformats.org/officeDocument/2006/customXml" ds:itemID="{A33AE635-B0C9-40A6-A807-659320C7A1C0}"/>
</file>

<file path=docProps/app.xml><?xml version="1.0" encoding="utf-8"?>
<Properties xmlns="http://schemas.openxmlformats.org/officeDocument/2006/extended-properties" xmlns:vt="http://schemas.openxmlformats.org/officeDocument/2006/docPropsVTypes">
  <Template>Normal.dotm</Template>
  <TotalTime>219</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166</cp:revision>
  <dcterms:created xsi:type="dcterms:W3CDTF">2022-01-14T12:39:00Z</dcterms:created>
  <dcterms:modified xsi:type="dcterms:W3CDTF">2022-01-14T18:55:00Z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y fmtid="{D5CDD505-2E9C-101B-9397-08002B2CF9AE}" pid="3" name="Order">
    <vt:r8>2502800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