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0A6A" w14:textId="1C1B334E" w:rsidR="007D3131" w:rsidRDefault="007D3131" w:rsidP="00C23F6E">
      <w:pPr>
        <w:pStyle w:val="Heading1"/>
        <w:jc w:val="center"/>
        <w:rPr>
          <w:rFonts w:ascii="Arial" w:eastAsia="Times New Roman" w:hAnsi="Arial" w:cs="Arial"/>
          <w:color w:val="0A2F5B"/>
          <w:lang w:eastAsia="en-CA"/>
        </w:rPr>
      </w:pPr>
      <w:r>
        <w:rPr>
          <w:rFonts w:ascii="Arial" w:eastAsia="Times New Roman" w:hAnsi="Arial" w:cs="Arial"/>
          <w:noProof/>
          <w:color w:val="0A2F5B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E0C19" wp14:editId="7FF5C768">
                <wp:simplePos x="0" y="0"/>
                <wp:positionH relativeFrom="column">
                  <wp:posOffset>2640330</wp:posOffset>
                </wp:positionH>
                <wp:positionV relativeFrom="paragraph">
                  <wp:posOffset>-862956</wp:posOffset>
                </wp:positionV>
                <wp:extent cx="4735195" cy="1350645"/>
                <wp:effectExtent l="0" t="0" r="8255" b="1905"/>
                <wp:wrapNone/>
                <wp:docPr id="8" name="Right Tri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735195" cy="1350645"/>
                        </a:xfrm>
                        <a:prstGeom prst="rtTriangle">
                          <a:avLst/>
                        </a:prstGeom>
                        <a:solidFill>
                          <a:srgbClr val="6E90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195F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8" o:spid="_x0000_s1026" type="#_x0000_t6" alt="&quot;&quot;" style="position:absolute;margin-left:207.9pt;margin-top:-67.95pt;width:372.85pt;height:106.3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" fillcolor="#6e90b9" stroked="f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0A2F5B"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5E68E1" wp14:editId="3D85099C">
                <wp:simplePos x="0" y="0"/>
                <wp:positionH relativeFrom="column">
                  <wp:posOffset>-443230</wp:posOffset>
                </wp:positionH>
                <wp:positionV relativeFrom="paragraph">
                  <wp:posOffset>-862197</wp:posOffset>
                </wp:positionV>
                <wp:extent cx="4421874" cy="1351129"/>
                <wp:effectExtent l="0" t="0" r="0" b="1905"/>
                <wp:wrapNone/>
                <wp:docPr id="7" name="Right Tri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21874" cy="1351129"/>
                        </a:xfrm>
                        <a:prstGeom prst="rtTriangle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FF76" id="Right Triangle 7" o:spid="_x0000_s1026" type="#_x0000_t6" alt="&quot;&quot;" style="position:absolute;margin-left:-34.9pt;margin-top:-67.9pt;width:348.2pt;height:106.4pt;flip:y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" fillcolor="#0a2f5b" stroked="f" strokeweight="1pt"/>
            </w:pict>
          </mc:Fallback>
        </mc:AlternateContent>
      </w:r>
    </w:p>
    <w:p w14:paraId="49B1CF03" w14:textId="05128D04" w:rsidR="007E3116" w:rsidRDefault="007D3131" w:rsidP="00C23F6E">
      <w:pPr>
        <w:pStyle w:val="Heading1"/>
        <w:jc w:val="center"/>
        <w:rPr>
          <w:rFonts w:ascii="Arial" w:eastAsia="Times New Roman" w:hAnsi="Arial" w:cs="Arial"/>
          <w:color w:val="0A2F5B"/>
          <w:lang w:eastAsia="en-CA"/>
        </w:rPr>
      </w:pPr>
      <w:r>
        <w:rPr>
          <w:rFonts w:ascii="Arial" w:eastAsia="Times New Roman" w:hAnsi="Arial" w:cs="Arial"/>
          <w:color w:val="0A2F5B"/>
          <w:lang w:eastAsia="en-CA"/>
        </w:rPr>
        <w:t>Inclusive Job Ads</w:t>
      </w:r>
    </w:p>
    <w:p w14:paraId="468FA8CF" w14:textId="77777777" w:rsidR="007D3131" w:rsidRDefault="007D3131" w:rsidP="007D3131">
      <w:pPr>
        <w:rPr>
          <w:lang w:eastAsia="en-CA"/>
        </w:rPr>
      </w:pPr>
    </w:p>
    <w:p w14:paraId="458B6536" w14:textId="5C48F02D" w:rsidR="00CE3903" w:rsidRPr="00AA4CC1" w:rsidRDefault="007D3131" w:rsidP="00F71B10">
      <w:pPr>
        <w:pStyle w:val="Heading2"/>
        <w:rPr>
          <w:rFonts w:ascii="Arial" w:hAnsi="Arial" w:cs="Arial"/>
          <w:color w:val="0A2F5B"/>
          <w:sz w:val="28"/>
          <w:szCs w:val="28"/>
          <w:lang w:eastAsia="en-CA"/>
        </w:rPr>
      </w:pPr>
      <w:r w:rsidRPr="00AA4CC1">
        <w:rPr>
          <w:rFonts w:ascii="Arial" w:hAnsi="Arial" w:cs="Arial"/>
          <w:color w:val="0A2F5B"/>
          <w:sz w:val="28"/>
          <w:szCs w:val="28"/>
          <w:lang w:eastAsia="en-CA"/>
        </w:rPr>
        <w:t>What are inclusive job ads?</w:t>
      </w:r>
    </w:p>
    <w:p w14:paraId="3B7A3178" w14:textId="77777777" w:rsidR="003E229D" w:rsidRPr="00EE2B19" w:rsidRDefault="003E229D" w:rsidP="00CE3903">
      <w:pPr>
        <w:rPr>
          <w:rFonts w:ascii="Arial" w:hAnsi="Arial" w:cs="Arial"/>
          <w:sz w:val="28"/>
          <w:szCs w:val="28"/>
          <w:lang w:val="en-US"/>
        </w:rPr>
      </w:pPr>
    </w:p>
    <w:p w14:paraId="6DF043C0" w14:textId="19505FDC" w:rsidR="00CE3903" w:rsidRPr="00EE2B19" w:rsidRDefault="00F71B10" w:rsidP="00CE3903">
      <w:pPr>
        <w:rPr>
          <w:rFonts w:ascii="Arial" w:hAnsi="Arial" w:cs="Arial"/>
          <w:sz w:val="28"/>
          <w:szCs w:val="28"/>
          <w:lang w:val="en-US"/>
        </w:rPr>
      </w:pPr>
      <w:r w:rsidRPr="00EE2B19">
        <w:rPr>
          <w:rFonts w:ascii="Arial" w:hAnsi="Arial" w:cs="Arial"/>
          <w:sz w:val="28"/>
          <w:szCs w:val="28"/>
          <w:lang w:val="en-US"/>
        </w:rPr>
        <w:t>An inclusive job ad intentionally seeks out a diverse pool of candidates by using barrier free language and encouraging all qualified candidates to apply. Inclusive job ads focus on required skills to perform a job successfully and screens talent in vs. screening out, allowing all qualified applicants to apply without experiencing barriers.</w:t>
      </w:r>
    </w:p>
    <w:p w14:paraId="0A4FC09E" w14:textId="77777777" w:rsidR="00BC59C8" w:rsidRPr="00EE2B19" w:rsidRDefault="00BC59C8" w:rsidP="00CE3903">
      <w:pPr>
        <w:rPr>
          <w:rFonts w:ascii="Arial" w:hAnsi="Arial" w:cs="Arial"/>
          <w:sz w:val="28"/>
          <w:szCs w:val="28"/>
          <w:lang w:val="en-US"/>
        </w:rPr>
      </w:pPr>
    </w:p>
    <w:p w14:paraId="18D78DF8" w14:textId="4A1DBA76" w:rsidR="00BC59C8" w:rsidRPr="00AA4CC1" w:rsidRDefault="00BC59C8" w:rsidP="00BC59C8">
      <w:pPr>
        <w:pStyle w:val="Heading2"/>
        <w:rPr>
          <w:rFonts w:ascii="Arial" w:hAnsi="Arial" w:cs="Arial"/>
          <w:color w:val="0A2F5B"/>
          <w:sz w:val="28"/>
          <w:szCs w:val="28"/>
          <w:lang w:val="en-US"/>
        </w:rPr>
      </w:pPr>
      <w:r w:rsidRPr="00AA4CC1">
        <w:rPr>
          <w:rFonts w:ascii="Arial" w:hAnsi="Arial" w:cs="Arial"/>
          <w:color w:val="0A2F5B"/>
          <w:sz w:val="28"/>
          <w:szCs w:val="28"/>
          <w:lang w:val="en-US"/>
        </w:rPr>
        <w:t>Three Ways to Make Your Job Ad More Inclusive</w:t>
      </w:r>
    </w:p>
    <w:p w14:paraId="36765DDB" w14:textId="77777777" w:rsidR="00BC59C8" w:rsidRPr="00EE2B19" w:rsidRDefault="00BC59C8" w:rsidP="00BC59C8">
      <w:pPr>
        <w:rPr>
          <w:sz w:val="24"/>
          <w:szCs w:val="24"/>
          <w:lang w:val="en-US"/>
        </w:rPr>
      </w:pPr>
    </w:p>
    <w:p w14:paraId="484BE59C" w14:textId="391A0415" w:rsidR="00BC59C8" w:rsidRPr="00EE2B19" w:rsidRDefault="00052FB5" w:rsidP="00BC59C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 w:rsidRPr="00EE2B19">
        <w:rPr>
          <w:rFonts w:ascii="Arial" w:hAnsi="Arial" w:cs="Arial"/>
          <w:sz w:val="28"/>
          <w:szCs w:val="28"/>
          <w:lang w:val="en-US"/>
        </w:rPr>
        <w:t>Language really matter</w:t>
      </w:r>
      <w:r w:rsidR="00EE2B19" w:rsidRPr="00EE2B19">
        <w:rPr>
          <w:rFonts w:ascii="Arial" w:hAnsi="Arial" w:cs="Arial"/>
          <w:sz w:val="28"/>
          <w:szCs w:val="28"/>
          <w:lang w:val="en-US"/>
        </w:rPr>
        <w:t>s</w:t>
      </w:r>
      <w:r w:rsidRPr="00EE2B19">
        <w:rPr>
          <w:rFonts w:ascii="Arial" w:hAnsi="Arial" w:cs="Arial"/>
          <w:sz w:val="28"/>
          <w:szCs w:val="28"/>
          <w:lang w:val="en-US"/>
        </w:rPr>
        <w:t xml:space="preserve"> when writing your job descriptions. </w:t>
      </w:r>
      <w:r w:rsidRPr="00A357A0">
        <w:rPr>
          <w:rFonts w:ascii="Arial" w:hAnsi="Arial" w:cs="Arial"/>
          <w:b/>
          <w:bCs/>
          <w:sz w:val="28"/>
          <w:szCs w:val="28"/>
          <w:lang w:val="en-US"/>
        </w:rPr>
        <w:t>Avoid internal acronyms or jargon</w:t>
      </w:r>
      <w:r w:rsidRPr="00EE2B19">
        <w:rPr>
          <w:rFonts w:ascii="Arial" w:hAnsi="Arial" w:cs="Arial"/>
          <w:sz w:val="28"/>
          <w:szCs w:val="28"/>
          <w:lang w:val="en-US"/>
        </w:rPr>
        <w:t xml:space="preserve"> (</w:t>
      </w:r>
      <w:proofErr w:type="gramStart"/>
      <w:r w:rsidRPr="00EE2B19">
        <w:rPr>
          <w:rFonts w:ascii="Arial" w:hAnsi="Arial" w:cs="Arial"/>
          <w:sz w:val="28"/>
          <w:szCs w:val="28"/>
          <w:lang w:val="en-US"/>
        </w:rPr>
        <w:t>i.e.</w:t>
      </w:r>
      <w:proofErr w:type="gramEnd"/>
      <w:r w:rsidRPr="00EE2B19">
        <w:rPr>
          <w:rFonts w:ascii="Arial" w:hAnsi="Arial" w:cs="Arial"/>
          <w:sz w:val="28"/>
          <w:szCs w:val="28"/>
          <w:lang w:val="en-US"/>
        </w:rPr>
        <w:t xml:space="preserve"> a M&amp;R Specialist involves an acronym but a Marketing and Research Specialist is clearer and does not). </w:t>
      </w:r>
      <w:r w:rsidR="00EB30CF" w:rsidRPr="00EE2B19">
        <w:rPr>
          <w:rFonts w:ascii="Arial" w:hAnsi="Arial" w:cs="Arial"/>
          <w:sz w:val="28"/>
          <w:szCs w:val="28"/>
          <w:lang w:val="en-US"/>
        </w:rPr>
        <w:t>When you spell out acronyms and describe what is required, candidates will be able to understand clearly what you are asking for.</w:t>
      </w:r>
      <w:r w:rsidR="00EB30CF" w:rsidRPr="00EE2B19">
        <w:rPr>
          <w:rFonts w:ascii="Arial" w:hAnsi="Arial" w:cs="Arial"/>
          <w:sz w:val="28"/>
          <w:szCs w:val="28"/>
          <w:lang w:val="en-US"/>
        </w:rPr>
        <w:br/>
      </w:r>
    </w:p>
    <w:p w14:paraId="6D65AC3B" w14:textId="0BCF3EBB" w:rsidR="00EB30CF" w:rsidRPr="00EE2B19" w:rsidRDefault="003F1B41" w:rsidP="00BC59C8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lang w:val="en-US"/>
        </w:rPr>
      </w:pPr>
      <w:r w:rsidRPr="00A357A0">
        <w:rPr>
          <w:rFonts w:ascii="Arial" w:hAnsi="Arial" w:cs="Arial"/>
          <w:b/>
          <w:bCs/>
          <w:sz w:val="28"/>
          <w:szCs w:val="28"/>
          <w:lang w:val="en-US"/>
        </w:rPr>
        <w:t xml:space="preserve">Offer to </w:t>
      </w:r>
      <w:r w:rsidR="002A0EBB" w:rsidRPr="00A357A0">
        <w:rPr>
          <w:rFonts w:ascii="Arial" w:hAnsi="Arial" w:cs="Arial"/>
          <w:b/>
          <w:bCs/>
          <w:sz w:val="28"/>
          <w:szCs w:val="28"/>
          <w:lang w:val="en-US"/>
        </w:rPr>
        <w:t>provide your job description in multiple formats</w:t>
      </w:r>
      <w:r w:rsidR="002A0EBB" w:rsidRPr="00EE2B19">
        <w:rPr>
          <w:rFonts w:ascii="Arial" w:hAnsi="Arial" w:cs="Arial"/>
          <w:sz w:val="28"/>
          <w:szCs w:val="28"/>
          <w:lang w:val="en-US"/>
        </w:rPr>
        <w:t xml:space="preserve"> upon request and include how they can make the request. Individuals may be able to better </w:t>
      </w:r>
      <w:r w:rsidR="006127C5" w:rsidRPr="00EE2B19">
        <w:rPr>
          <w:rFonts w:ascii="Arial" w:hAnsi="Arial" w:cs="Arial"/>
          <w:sz w:val="28"/>
          <w:szCs w:val="28"/>
          <w:lang w:val="en-US"/>
        </w:rPr>
        <w:t>evaluate how their talents meet the needs of your organization if they can clearly understand the advertisement. Alternate format may be braille, large print, audio, accessible PDF, etc.)</w:t>
      </w:r>
      <w:r w:rsidR="006127C5" w:rsidRPr="00EE2B19">
        <w:rPr>
          <w:rFonts w:ascii="Arial" w:hAnsi="Arial" w:cs="Arial"/>
          <w:sz w:val="28"/>
          <w:szCs w:val="28"/>
          <w:lang w:val="en-US"/>
        </w:rPr>
        <w:br/>
      </w:r>
    </w:p>
    <w:p w14:paraId="6B93451C" w14:textId="633CE785" w:rsidR="006127C5" w:rsidRPr="00EE2B19" w:rsidRDefault="003E229D" w:rsidP="00BC59C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 w:rsidRPr="00A357A0">
        <w:rPr>
          <w:rFonts w:ascii="Arial" w:hAnsi="Arial" w:cs="Arial"/>
          <w:b/>
          <w:bCs/>
          <w:sz w:val="28"/>
          <w:szCs w:val="28"/>
          <w:lang w:val="en-US"/>
        </w:rPr>
        <w:t xml:space="preserve">Only include qualifications in job postings that are </w:t>
      </w:r>
      <w:proofErr w:type="gramStart"/>
      <w:r w:rsidRPr="00A357A0">
        <w:rPr>
          <w:rFonts w:ascii="Arial" w:hAnsi="Arial" w:cs="Arial"/>
          <w:b/>
          <w:bCs/>
          <w:sz w:val="28"/>
          <w:szCs w:val="28"/>
          <w:lang w:val="en-US"/>
        </w:rPr>
        <w:t>actually required</w:t>
      </w:r>
      <w:proofErr w:type="gramEnd"/>
      <w:r w:rsidRPr="00A357A0">
        <w:rPr>
          <w:rFonts w:ascii="Arial" w:hAnsi="Arial" w:cs="Arial"/>
          <w:b/>
          <w:bCs/>
          <w:sz w:val="28"/>
          <w:szCs w:val="28"/>
          <w:lang w:val="en-US"/>
        </w:rPr>
        <w:t xml:space="preserve"> for the available position.</w:t>
      </w:r>
      <w:r w:rsidRPr="00EE2B19">
        <w:rPr>
          <w:rFonts w:ascii="Arial" w:hAnsi="Arial" w:cs="Arial"/>
          <w:sz w:val="28"/>
          <w:szCs w:val="28"/>
          <w:lang w:val="en-US"/>
        </w:rPr>
        <w:t xml:space="preserve"> Sometimes </w:t>
      </w:r>
      <w:r w:rsidR="00EE2B19" w:rsidRPr="00EE2B19">
        <w:rPr>
          <w:rFonts w:ascii="Arial" w:hAnsi="Arial" w:cs="Arial"/>
          <w:sz w:val="28"/>
          <w:szCs w:val="28"/>
          <w:lang w:val="en-US"/>
        </w:rPr>
        <w:t>job advertisements include a lot of duties that would be nice to have but are not required. This may screen out individuals with the top talent for the required duties.</w:t>
      </w:r>
    </w:p>
    <w:p w14:paraId="55889B82" w14:textId="77777777" w:rsidR="00EE2B19" w:rsidRDefault="00EE2B19" w:rsidP="00EE2B19">
      <w:pPr>
        <w:rPr>
          <w:rFonts w:ascii="Arial" w:hAnsi="Arial" w:cs="Arial"/>
          <w:sz w:val="24"/>
          <w:szCs w:val="24"/>
          <w:lang w:val="en-US"/>
        </w:rPr>
      </w:pPr>
    </w:p>
    <w:p w14:paraId="5A00475F" w14:textId="75D5EF19" w:rsidR="00EE2B19" w:rsidRPr="00EE2B19" w:rsidRDefault="00EE2B19" w:rsidP="00EE2B19">
      <w:pPr>
        <w:jc w:val="center"/>
        <w:rPr>
          <w:rStyle w:val="IntenseEmphasis"/>
          <w:rFonts w:ascii="Arial" w:hAnsi="Arial" w:cs="Arial"/>
          <w:color w:val="0A2F5B"/>
          <w:sz w:val="28"/>
          <w:szCs w:val="28"/>
          <w:lang w:val="en-US"/>
        </w:rPr>
      </w:pPr>
      <w:r w:rsidRPr="00EE2B19">
        <w:rPr>
          <w:rStyle w:val="IntenseEmphasis"/>
          <w:rFonts w:ascii="Arial" w:hAnsi="Arial" w:cs="Arial"/>
          <w:color w:val="0A2F5B"/>
          <w:sz w:val="28"/>
          <w:szCs w:val="28"/>
        </w:rPr>
        <w:t>Want help reviewing your job advertisements? Want more tips on making inclusive jobs ads? Contact us for support!</w:t>
      </w:r>
    </w:p>
    <w:sectPr w:rsidR="00EE2B19" w:rsidRPr="00EE2B19" w:rsidSect="007E3116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DD00" w14:textId="77777777" w:rsidR="00C23F6E" w:rsidRDefault="00C23F6E" w:rsidP="00C23F6E">
      <w:pPr>
        <w:spacing w:after="0" w:line="240" w:lineRule="auto"/>
      </w:pPr>
      <w:r>
        <w:separator/>
      </w:r>
    </w:p>
  </w:endnote>
  <w:endnote w:type="continuationSeparator" w:id="0">
    <w:p w14:paraId="64B3A065" w14:textId="77777777" w:rsidR="00C23F6E" w:rsidRDefault="00C23F6E" w:rsidP="00C2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DFD3" w14:textId="77777777" w:rsidR="00C23F6E" w:rsidRPr="002E27B4" w:rsidRDefault="00C23F6E" w:rsidP="00C23F6E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2E27B4">
      <w:rPr>
        <w:rFonts w:ascii="Arial" w:hAnsi="Arial" w:cs="Arial"/>
        <w:sz w:val="24"/>
        <w:szCs w:val="24"/>
        <w:lang w:val="en-US"/>
      </w:rPr>
      <w:t>(416) 260-3060 | info@ccrw.org | www.ccrw.org</w:t>
    </w:r>
  </w:p>
  <w:p w14:paraId="445697A6" w14:textId="37928D62" w:rsidR="00C23F6E" w:rsidRPr="00C23F6E" w:rsidRDefault="00C23F6E" w:rsidP="00C23F6E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2E27B4">
      <w:rPr>
        <w:rFonts w:ascii="Arial" w:hAnsi="Arial" w:cs="Arial"/>
        <w:sz w:val="24"/>
        <w:szCs w:val="24"/>
        <w:lang w:val="en-US"/>
      </w:rPr>
      <w:t>477 Mount Pleasant Road, Suite 105 | Toronto, ON | M4S 2L9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F5AC" w14:textId="77777777" w:rsidR="00C23F6E" w:rsidRDefault="00C23F6E" w:rsidP="00C23F6E">
      <w:pPr>
        <w:spacing w:after="0" w:line="240" w:lineRule="auto"/>
      </w:pPr>
      <w:r>
        <w:separator/>
      </w:r>
    </w:p>
  </w:footnote>
  <w:footnote w:type="continuationSeparator" w:id="0">
    <w:p w14:paraId="1726398B" w14:textId="77777777" w:rsidR="00C23F6E" w:rsidRDefault="00C23F6E" w:rsidP="00C2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210A" w14:textId="15813AF1" w:rsidR="00C23F6E" w:rsidRDefault="00C23F6E" w:rsidP="00C23F6E">
    <w:pPr>
      <w:pStyle w:val="Header"/>
      <w:jc w:val="center"/>
    </w:pPr>
    <w:r>
      <w:rPr>
        <w:noProof/>
      </w:rPr>
      <w:drawing>
        <wp:inline distT="0" distB="0" distL="0" distR="0" wp14:anchorId="19BEF96F" wp14:editId="46A47925">
          <wp:extent cx="1134684" cy="329130"/>
          <wp:effectExtent l="0" t="0" r="889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208" cy="33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186"/>
    <w:multiLevelType w:val="hybridMultilevel"/>
    <w:tmpl w:val="B3D6A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A9A"/>
    <w:multiLevelType w:val="hybridMultilevel"/>
    <w:tmpl w:val="37762520"/>
    <w:lvl w:ilvl="0" w:tplc="293AF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4693"/>
    <w:multiLevelType w:val="hybridMultilevel"/>
    <w:tmpl w:val="9ED86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2A81"/>
    <w:multiLevelType w:val="hybridMultilevel"/>
    <w:tmpl w:val="FC783AF0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0190"/>
    <w:multiLevelType w:val="hybridMultilevel"/>
    <w:tmpl w:val="51664C76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F09C3"/>
    <w:multiLevelType w:val="hybridMultilevel"/>
    <w:tmpl w:val="7AD6C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145A"/>
    <w:multiLevelType w:val="hybridMultilevel"/>
    <w:tmpl w:val="EF923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16"/>
    <w:rsid w:val="00052FB5"/>
    <w:rsid w:val="00134F8E"/>
    <w:rsid w:val="0019627A"/>
    <w:rsid w:val="002526D8"/>
    <w:rsid w:val="002A0EBB"/>
    <w:rsid w:val="0036363A"/>
    <w:rsid w:val="003E229D"/>
    <w:rsid w:val="003F1B41"/>
    <w:rsid w:val="004064DE"/>
    <w:rsid w:val="00435857"/>
    <w:rsid w:val="00467F4E"/>
    <w:rsid w:val="006127C5"/>
    <w:rsid w:val="007D3131"/>
    <w:rsid w:val="007E3116"/>
    <w:rsid w:val="007E7111"/>
    <w:rsid w:val="00867A20"/>
    <w:rsid w:val="008720B2"/>
    <w:rsid w:val="008F6AB8"/>
    <w:rsid w:val="00991BB8"/>
    <w:rsid w:val="00A064E4"/>
    <w:rsid w:val="00A357A0"/>
    <w:rsid w:val="00A64367"/>
    <w:rsid w:val="00A92B7D"/>
    <w:rsid w:val="00AA4CC1"/>
    <w:rsid w:val="00B21EFD"/>
    <w:rsid w:val="00B600A9"/>
    <w:rsid w:val="00BC59C8"/>
    <w:rsid w:val="00C23F6E"/>
    <w:rsid w:val="00C33D6D"/>
    <w:rsid w:val="00CE3903"/>
    <w:rsid w:val="00D312D7"/>
    <w:rsid w:val="00D67755"/>
    <w:rsid w:val="00E65D71"/>
    <w:rsid w:val="00EB30CF"/>
    <w:rsid w:val="00EE2B19"/>
    <w:rsid w:val="00F71B10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3D5E0"/>
  <w15:chartTrackingRefBased/>
  <w15:docId w15:val="{59FE4E62-ED86-4952-978E-A102EE93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16"/>
  </w:style>
  <w:style w:type="paragraph" w:styleId="Heading1">
    <w:name w:val="heading 1"/>
    <w:basedOn w:val="Normal"/>
    <w:next w:val="Normal"/>
    <w:link w:val="Heading1Char"/>
    <w:uiPriority w:val="9"/>
    <w:qFormat/>
    <w:rsid w:val="00C23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E3116"/>
  </w:style>
  <w:style w:type="character" w:customStyle="1" w:styleId="eop">
    <w:name w:val="eop"/>
    <w:basedOn w:val="DefaultParagraphFont"/>
    <w:rsid w:val="007E3116"/>
  </w:style>
  <w:style w:type="character" w:customStyle="1" w:styleId="Heading2Char">
    <w:name w:val="Heading 2 Char"/>
    <w:basedOn w:val="DefaultParagraphFont"/>
    <w:link w:val="Heading2"/>
    <w:uiPriority w:val="9"/>
    <w:rsid w:val="007E31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E31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3F6E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23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6E"/>
  </w:style>
  <w:style w:type="paragraph" w:styleId="Footer">
    <w:name w:val="footer"/>
    <w:basedOn w:val="Normal"/>
    <w:link w:val="FooterChar"/>
    <w:uiPriority w:val="99"/>
    <w:unhideWhenUsed/>
    <w:rsid w:val="00C2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3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2" ma:contentTypeDescription="Create a new document." ma:contentTypeScope="" ma:versionID="5b43e8acfc7db85670afee4943ab12ad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f31066808844c43aa81cca616d78804d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F2DBC-B177-4356-ADAE-2EC029841D22}"/>
</file>

<file path=customXml/itemProps2.xml><?xml version="1.0" encoding="utf-8"?>
<ds:datastoreItem xmlns:ds="http://schemas.openxmlformats.org/officeDocument/2006/customXml" ds:itemID="{61AB5818-18B4-429F-A478-A34A135D2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5DFE0-F0B2-4A27-9A10-74CF5B59D11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f61fc526-369a-4173-9222-99ed8c3bd08c"/>
    <ds:schemaRef ds:uri="05f8cc53-a881-4537-a2ed-407de9446ca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Jeffrey Normore</cp:lastModifiedBy>
  <cp:revision>15</cp:revision>
  <dcterms:created xsi:type="dcterms:W3CDTF">2022-01-17T19:54:00Z</dcterms:created>
  <dcterms:modified xsi:type="dcterms:W3CDTF">2022-01-18T16:10:00Z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</Properties>
</file>