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54D7" w14:textId="77777777" w:rsidR="00B20CB3" w:rsidRPr="00B20CB3" w:rsidRDefault="00B20CB3" w:rsidP="00B20CB3">
      <w:pPr>
        <w:pStyle w:val="Title"/>
      </w:pPr>
      <w:r w:rsidRPr="00B20CB3">
        <w:t>Disability and Conflict in Public-Facing Jobs</w:t>
      </w:r>
    </w:p>
    <w:p w14:paraId="50B2C167" w14:textId="77777777" w:rsidR="00B20CB3" w:rsidRPr="00B20CB3" w:rsidRDefault="00B20CB3" w:rsidP="00B20CB3">
      <w:pPr>
        <w:pStyle w:val="Subtitle"/>
        <w:rPr>
          <w:b/>
          <w:bCs/>
        </w:rPr>
      </w:pPr>
      <w:r w:rsidRPr="00B20CB3">
        <w:rPr>
          <w:b/>
          <w:bCs/>
        </w:rPr>
        <w:t>A Guide for Job Seekers</w:t>
      </w:r>
    </w:p>
    <w:p w14:paraId="7BD8BA55" w14:textId="77777777" w:rsidR="00B20CB3" w:rsidRPr="00B20CB3" w:rsidRDefault="00B20CB3" w:rsidP="00B20CB3">
      <w:pPr>
        <w:pStyle w:val="Heading1"/>
      </w:pPr>
      <w:r w:rsidRPr="00B20CB3">
        <w:t>Conflict Happens—You’re Not Alone</w:t>
      </w:r>
    </w:p>
    <w:p w14:paraId="447158F9" w14:textId="77777777" w:rsidR="00B20CB3" w:rsidRPr="00B20CB3" w:rsidRDefault="00B20CB3" w:rsidP="00B20CB3">
      <w:r w:rsidRPr="00B20CB3">
        <w:t>In public-facing jobs, you may deal with complaints, rudeness, or stressful situations. If you have a disability, these moments might affect you differently—and that’s okay.</w:t>
      </w:r>
    </w:p>
    <w:p w14:paraId="002A9ECE" w14:textId="77777777" w:rsidR="00B20CB3" w:rsidRPr="00B20CB3" w:rsidRDefault="00B20CB3" w:rsidP="00B20CB3">
      <w:pPr>
        <w:pStyle w:val="Heading1"/>
      </w:pPr>
      <w:r w:rsidRPr="00B20CB3">
        <w:t>Know Yourself: How Your Disability Might Affect Conflict</w:t>
      </w:r>
    </w:p>
    <w:p w14:paraId="54B50D35" w14:textId="77777777" w:rsidR="00B20CB3" w:rsidRDefault="00B20CB3" w:rsidP="00B20CB3">
      <w:pPr>
        <w:pStyle w:val="ListParagraph"/>
        <w:numPr>
          <w:ilvl w:val="0"/>
          <w:numId w:val="2"/>
        </w:numPr>
      </w:pPr>
      <w:r w:rsidRPr="00B20CB3">
        <w:t>I get overwhelmed by loud voices or noise</w:t>
      </w:r>
      <w:r>
        <w:t>.</w:t>
      </w:r>
    </w:p>
    <w:p w14:paraId="1EA33DF7" w14:textId="77777777" w:rsidR="00B20CB3" w:rsidRDefault="00B20CB3" w:rsidP="00B20CB3">
      <w:pPr>
        <w:pStyle w:val="ListParagraph"/>
        <w:numPr>
          <w:ilvl w:val="0"/>
          <w:numId w:val="2"/>
        </w:numPr>
      </w:pPr>
      <w:r w:rsidRPr="00B20CB3">
        <w:t>I need extra time to understand or respond.</w:t>
      </w:r>
    </w:p>
    <w:p w14:paraId="72EF55C7" w14:textId="77777777" w:rsidR="00B20CB3" w:rsidRDefault="00B20CB3" w:rsidP="00B20CB3">
      <w:pPr>
        <w:pStyle w:val="ListParagraph"/>
        <w:numPr>
          <w:ilvl w:val="0"/>
          <w:numId w:val="2"/>
        </w:numPr>
      </w:pPr>
      <w:r w:rsidRPr="00B20CB3">
        <w:t>I find change or unclear instructions stressful.</w:t>
      </w:r>
    </w:p>
    <w:p w14:paraId="437D8993" w14:textId="77777777" w:rsidR="00B20CB3" w:rsidRDefault="00B20CB3" w:rsidP="00B20CB3">
      <w:pPr>
        <w:pStyle w:val="ListParagraph"/>
        <w:numPr>
          <w:ilvl w:val="0"/>
          <w:numId w:val="2"/>
        </w:numPr>
      </w:pPr>
      <w:r w:rsidRPr="00B20CB3">
        <w:t>I use aids like a wheelchair or hearing device.</w:t>
      </w:r>
    </w:p>
    <w:p w14:paraId="02E76C28" w14:textId="77777777" w:rsidR="00B20CB3" w:rsidRDefault="00B20CB3" w:rsidP="00B20CB3">
      <w:pPr>
        <w:pStyle w:val="ListParagraph"/>
        <w:numPr>
          <w:ilvl w:val="0"/>
          <w:numId w:val="2"/>
        </w:numPr>
      </w:pPr>
      <w:r w:rsidRPr="00B20CB3">
        <w:t>I need breaks or quiet time to calm down.</w:t>
      </w:r>
    </w:p>
    <w:p w14:paraId="7E1AF3AA" w14:textId="07D49F14" w:rsidR="00B20CB3" w:rsidRPr="00B20CB3" w:rsidRDefault="00B20CB3" w:rsidP="00B20CB3">
      <w:pPr>
        <w:pStyle w:val="ListParagraph"/>
        <w:numPr>
          <w:ilvl w:val="0"/>
          <w:numId w:val="2"/>
        </w:numPr>
      </w:pPr>
      <w:r w:rsidRPr="00B20CB3">
        <w:t>I show emotions or communicate in ways others might not understand.</w:t>
      </w:r>
    </w:p>
    <w:p w14:paraId="6B02AEC0" w14:textId="77777777" w:rsidR="00B20CB3" w:rsidRPr="00B20CB3" w:rsidRDefault="00B20CB3" w:rsidP="00B20CB3">
      <w:r w:rsidRPr="00B20CB3">
        <w:t>These are not weaknesses. They’re just part of how you experience and manage situations.</w:t>
      </w:r>
    </w:p>
    <w:p w14:paraId="7E4F0FD5" w14:textId="77777777" w:rsidR="00B20CB3" w:rsidRPr="00B20CB3" w:rsidRDefault="00B20CB3" w:rsidP="00B20CB3">
      <w:pPr>
        <w:pStyle w:val="Heading1"/>
      </w:pPr>
      <w:r w:rsidRPr="00B20CB3">
        <w:t>Helpful Phrases to Use During Conflict</w:t>
      </w:r>
    </w:p>
    <w:p w14:paraId="3BF83F4D" w14:textId="77777777" w:rsidR="00B20CB3" w:rsidRDefault="00B20CB3" w:rsidP="00B20CB3">
      <w:pPr>
        <w:pStyle w:val="ListParagraph"/>
        <w:numPr>
          <w:ilvl w:val="0"/>
          <w:numId w:val="3"/>
        </w:numPr>
      </w:pPr>
      <w:r w:rsidRPr="00B20CB3">
        <w:t>I’m not comfortable with this. I’ll ask someone else to help.</w:t>
      </w:r>
    </w:p>
    <w:p w14:paraId="6B2B7C06" w14:textId="77777777" w:rsidR="00B20CB3" w:rsidRDefault="00B20CB3" w:rsidP="00B20CB3">
      <w:pPr>
        <w:pStyle w:val="ListParagraph"/>
        <w:numPr>
          <w:ilvl w:val="0"/>
          <w:numId w:val="3"/>
        </w:numPr>
      </w:pPr>
      <w:r w:rsidRPr="00B20CB3">
        <w:t>Please speak more slowly—I want to understand.</w:t>
      </w:r>
    </w:p>
    <w:p w14:paraId="3A1F5A03" w14:textId="6E23B6DF" w:rsidR="00B20CB3" w:rsidRPr="00B20CB3" w:rsidRDefault="00B20CB3" w:rsidP="00B20CB3">
      <w:pPr>
        <w:pStyle w:val="ListParagraph"/>
        <w:numPr>
          <w:ilvl w:val="0"/>
          <w:numId w:val="3"/>
        </w:numPr>
      </w:pPr>
      <w:r w:rsidRPr="00B20CB3">
        <w:t>I need a moment to think before I respond.</w:t>
      </w:r>
    </w:p>
    <w:p w14:paraId="54B35546" w14:textId="77777777" w:rsidR="00B20CB3" w:rsidRPr="00B20CB3" w:rsidRDefault="00B20CB3" w:rsidP="00B20CB3">
      <w:pPr>
        <w:pStyle w:val="Heading1"/>
      </w:pPr>
      <w:r w:rsidRPr="00B20CB3">
        <w:t>Know Your Rights</w:t>
      </w:r>
    </w:p>
    <w:p w14:paraId="7EDB33EB" w14:textId="77777777" w:rsidR="00B20CB3" w:rsidRPr="00B20CB3" w:rsidRDefault="00B20CB3" w:rsidP="00B20CB3">
      <w:pPr>
        <w:numPr>
          <w:ilvl w:val="0"/>
          <w:numId w:val="1"/>
        </w:numPr>
      </w:pPr>
      <w:r w:rsidRPr="00B20CB3">
        <w:t>You do not have to stay in unsafe or abusive situations.</w:t>
      </w:r>
    </w:p>
    <w:p w14:paraId="3A63C83D" w14:textId="77777777" w:rsidR="00B20CB3" w:rsidRPr="00B20CB3" w:rsidRDefault="00B20CB3" w:rsidP="00B20CB3">
      <w:pPr>
        <w:numPr>
          <w:ilvl w:val="0"/>
          <w:numId w:val="1"/>
        </w:numPr>
      </w:pPr>
      <w:r w:rsidRPr="00B20CB3">
        <w:t>You have the right to ask for support, breaks, or changes that help you succeed.</w:t>
      </w:r>
    </w:p>
    <w:p w14:paraId="2105AE65" w14:textId="77777777" w:rsidR="00B20CB3" w:rsidRPr="00B20CB3" w:rsidRDefault="00B20CB3" w:rsidP="00B20CB3">
      <w:pPr>
        <w:numPr>
          <w:ilvl w:val="0"/>
          <w:numId w:val="1"/>
        </w:numPr>
      </w:pPr>
      <w:r w:rsidRPr="00B20CB3">
        <w:t>You have the right to feel safe at work.</w:t>
      </w:r>
    </w:p>
    <w:p w14:paraId="07A036A2" w14:textId="77777777" w:rsidR="00B20CB3" w:rsidRPr="00B20CB3" w:rsidRDefault="00B20CB3" w:rsidP="00B20CB3">
      <w:pPr>
        <w:pStyle w:val="Heading1"/>
      </w:pPr>
      <w:r w:rsidRPr="00B20CB3">
        <w:t>Self-Advocacy Tips</w:t>
      </w:r>
    </w:p>
    <w:p w14:paraId="5FB03A0C" w14:textId="77777777" w:rsidR="00B20CB3" w:rsidRDefault="00B20CB3" w:rsidP="00B20CB3">
      <w:pPr>
        <w:pStyle w:val="ListParagraph"/>
        <w:numPr>
          <w:ilvl w:val="0"/>
          <w:numId w:val="4"/>
        </w:numPr>
      </w:pPr>
      <w:r w:rsidRPr="00B20CB3">
        <w:t>Talk with your job coach or employer about conflict before it happens.</w:t>
      </w:r>
    </w:p>
    <w:p w14:paraId="60BD90F6" w14:textId="77777777" w:rsidR="00B20CB3" w:rsidRDefault="00B20CB3" w:rsidP="00B20CB3">
      <w:pPr>
        <w:pStyle w:val="ListParagraph"/>
        <w:numPr>
          <w:ilvl w:val="0"/>
          <w:numId w:val="4"/>
        </w:numPr>
      </w:pPr>
      <w:r w:rsidRPr="00B20CB3">
        <w:t>Tell people what works best for you—especially in stressful situations.</w:t>
      </w:r>
    </w:p>
    <w:p w14:paraId="285C9063" w14:textId="1FFDA55D" w:rsidR="00B20CB3" w:rsidRPr="00B20CB3" w:rsidRDefault="00B20CB3" w:rsidP="00B20CB3">
      <w:pPr>
        <w:pStyle w:val="ListParagraph"/>
        <w:numPr>
          <w:ilvl w:val="0"/>
          <w:numId w:val="4"/>
        </w:numPr>
      </w:pPr>
      <w:r w:rsidRPr="00B20CB3">
        <w:t>Practice how you want to ask for help or step away from conflict.</w:t>
      </w:r>
    </w:p>
    <w:p w14:paraId="14C28099" w14:textId="77777777" w:rsidR="007E71D8" w:rsidRDefault="007E71D8"/>
    <w:sectPr w:rsidR="007E7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 ExtraBold">
    <w:panose1 w:val="00000900000000000000"/>
    <w:charset w:val="00"/>
    <w:family w:val="auto"/>
    <w:pitch w:val="variable"/>
    <w:sig w:usb0="00000807" w:usb1="40000000" w:usb2="00000000" w:usb3="00000000" w:csb0="0000002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7665C"/>
    <w:multiLevelType w:val="multilevel"/>
    <w:tmpl w:val="590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C2E5C"/>
    <w:multiLevelType w:val="hybridMultilevel"/>
    <w:tmpl w:val="8C540B2C"/>
    <w:lvl w:ilvl="0" w:tplc="6EF89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57D7"/>
    <w:multiLevelType w:val="hybridMultilevel"/>
    <w:tmpl w:val="490EECF0"/>
    <w:lvl w:ilvl="0" w:tplc="6EF89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93F8C"/>
    <w:multiLevelType w:val="hybridMultilevel"/>
    <w:tmpl w:val="1BF872EA"/>
    <w:lvl w:ilvl="0" w:tplc="6EF89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59638">
    <w:abstractNumId w:val="0"/>
  </w:num>
  <w:num w:numId="2" w16cid:durableId="1519200594">
    <w:abstractNumId w:val="2"/>
  </w:num>
  <w:num w:numId="3" w16cid:durableId="195504559">
    <w:abstractNumId w:val="3"/>
  </w:num>
  <w:num w:numId="4" w16cid:durableId="44492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B3"/>
    <w:rsid w:val="000D691F"/>
    <w:rsid w:val="001E5592"/>
    <w:rsid w:val="00462F86"/>
    <w:rsid w:val="006416AC"/>
    <w:rsid w:val="007E71D8"/>
    <w:rsid w:val="00AD5CCC"/>
    <w:rsid w:val="00AF1E1E"/>
    <w:rsid w:val="00B20CB3"/>
    <w:rsid w:val="00D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CB4D"/>
  <w15:chartTrackingRefBased/>
  <w15:docId w15:val="{84A4C058-FEA6-46AE-9F48-FB8BE6C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16AC"/>
    <w:pPr>
      <w:spacing w:after="80" w:line="240" w:lineRule="auto"/>
      <w:contextualSpacing/>
    </w:pPr>
    <w:rPr>
      <w:rFonts w:ascii="Assistant ExtraBold" w:eastAsiaTheme="majorEastAsia" w:hAnsi="Assistant ExtraBold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6AC"/>
    <w:rPr>
      <w:rFonts w:ascii="Assistant ExtraBold" w:eastAsiaTheme="majorEastAsia" w:hAnsi="Assistant ExtraBold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16A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16AC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CB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1</cp:revision>
  <dcterms:created xsi:type="dcterms:W3CDTF">2025-05-07T12:01:00Z</dcterms:created>
  <dcterms:modified xsi:type="dcterms:W3CDTF">2025-05-07T12:04:00Z</dcterms:modified>
</cp:coreProperties>
</file>